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093D7" w14:textId="77777777" w:rsidR="009D0348" w:rsidRDefault="009D0348" w:rsidP="00203D4F">
      <w:pPr>
        <w:spacing w:after="120"/>
        <w:jc w:val="center"/>
        <w:rPr>
          <w:rFonts w:ascii="Times" w:hAnsi="Times"/>
          <w:b/>
          <w:smallCaps/>
          <w:sz w:val="28"/>
          <w:szCs w:val="28"/>
        </w:rPr>
      </w:pPr>
    </w:p>
    <w:p w14:paraId="7B046DB0" w14:textId="5CD78B9B" w:rsidR="00DF3DB7" w:rsidRPr="004B6761" w:rsidRDefault="00DF3DB7" w:rsidP="00203D4F">
      <w:pPr>
        <w:spacing w:after="120"/>
        <w:jc w:val="center"/>
        <w:rPr>
          <w:rFonts w:ascii="Times" w:hAnsi="Times"/>
          <w:b/>
          <w:smallCaps/>
          <w:sz w:val="28"/>
          <w:szCs w:val="28"/>
        </w:rPr>
      </w:pPr>
      <w:r w:rsidRPr="004B6761">
        <w:rPr>
          <w:rFonts w:ascii="Times" w:hAnsi="Times"/>
          <w:b/>
          <w:smallCaps/>
          <w:sz w:val="28"/>
          <w:szCs w:val="28"/>
        </w:rPr>
        <w:t>CONTRACT</w:t>
      </w:r>
    </w:p>
    <w:p w14:paraId="73F0EBBA" w14:textId="77777777" w:rsidR="00DF3DB7" w:rsidRPr="004B6761" w:rsidRDefault="009642E7" w:rsidP="00203D4F">
      <w:pPr>
        <w:spacing w:before="120"/>
        <w:jc w:val="center"/>
        <w:rPr>
          <w:rFonts w:ascii="Times" w:hAnsi="Times"/>
          <w:b/>
          <w:smallCaps/>
          <w:szCs w:val="28"/>
        </w:rPr>
      </w:pPr>
      <w:r w:rsidRPr="004B6761">
        <w:rPr>
          <w:rFonts w:ascii="Times" w:hAnsi="Times"/>
          <w:b/>
          <w:smallCaps/>
          <w:szCs w:val="28"/>
        </w:rPr>
        <w:t xml:space="preserve">SERVICE CONTRACT </w:t>
      </w:r>
      <w:r w:rsidR="00E75AAC" w:rsidRPr="004B6761">
        <w:rPr>
          <w:rFonts w:ascii="Times" w:hAnsi="Times"/>
          <w:b/>
          <w:smallCaps/>
          <w:szCs w:val="28"/>
        </w:rPr>
        <w:t xml:space="preserve">FOR </w:t>
      </w:r>
      <w:r w:rsidR="00DF3DB7" w:rsidRPr="004B6761">
        <w:rPr>
          <w:rFonts w:ascii="Times" w:hAnsi="Times"/>
          <w:b/>
          <w:smallCaps/>
          <w:szCs w:val="28"/>
        </w:rPr>
        <w:t>EUROPEAN UNION EXTERNAL ACTIONS</w:t>
      </w:r>
    </w:p>
    <w:p w14:paraId="7C9022E5" w14:textId="5D844DA2" w:rsidR="00E75AAC" w:rsidRPr="005D504D" w:rsidRDefault="00E75AAC">
      <w:pPr>
        <w:jc w:val="center"/>
        <w:rPr>
          <w:rFonts w:ascii="Times" w:hAnsi="Times"/>
          <w:b/>
          <w:smallCaps/>
          <w:szCs w:val="24"/>
          <w:lang w:val="fr-BE"/>
        </w:rPr>
      </w:pPr>
      <w:r w:rsidRPr="005D504D">
        <w:rPr>
          <w:rFonts w:ascii="Times" w:hAnsi="Times"/>
          <w:b/>
          <w:smallCaps/>
          <w:szCs w:val="24"/>
          <w:lang w:val="fr-BE"/>
        </w:rPr>
        <w:t>N</w:t>
      </w:r>
      <w:r w:rsidR="00BE5952" w:rsidRPr="005D504D">
        <w:rPr>
          <w:rFonts w:ascii="Times" w:hAnsi="Times"/>
          <w:b/>
          <w:smallCaps/>
          <w:szCs w:val="24"/>
          <w:lang w:val="fr-BE"/>
        </w:rPr>
        <w:t>o.</w:t>
      </w:r>
      <w:r w:rsidR="008870C8" w:rsidRPr="005D504D">
        <w:rPr>
          <w:rFonts w:ascii="Times" w:hAnsi="Times"/>
          <w:b/>
          <w:szCs w:val="22"/>
          <w:lang w:val="fr-BE" w:eastAsia="tr-TR"/>
        </w:rPr>
        <w:t xml:space="preserve"> </w:t>
      </w:r>
      <w:r w:rsidR="005D504D">
        <w:rPr>
          <w:rFonts w:ascii="Times" w:hAnsi="Times"/>
          <w:b/>
          <w:szCs w:val="22"/>
          <w:lang w:val="fr-BE" w:eastAsia="tr-TR"/>
        </w:rPr>
        <w:t>8010730-1</w:t>
      </w:r>
    </w:p>
    <w:p w14:paraId="39D4E9E6" w14:textId="77777777" w:rsidR="009237C8" w:rsidRPr="005D504D" w:rsidRDefault="009237C8" w:rsidP="009237C8">
      <w:pPr>
        <w:spacing w:after="0"/>
        <w:rPr>
          <w:rFonts w:ascii="Times" w:hAnsi="Times"/>
          <w:sz w:val="22"/>
          <w:szCs w:val="22"/>
          <w:lang w:val="fr-BE"/>
        </w:rPr>
      </w:pPr>
      <w:r w:rsidRPr="005D504D">
        <w:rPr>
          <w:rFonts w:ascii="Times" w:hAnsi="Times"/>
          <w:sz w:val="22"/>
          <w:szCs w:val="22"/>
          <w:lang w:val="fr-BE"/>
        </w:rPr>
        <w:t>GOPA PACE</w:t>
      </w:r>
    </w:p>
    <w:p w14:paraId="381DE3F6" w14:textId="77777777" w:rsidR="009237C8" w:rsidRPr="005D504D" w:rsidRDefault="009237C8" w:rsidP="009237C8">
      <w:pPr>
        <w:spacing w:after="0"/>
        <w:rPr>
          <w:rFonts w:ascii="Times" w:hAnsi="Times"/>
          <w:sz w:val="22"/>
          <w:szCs w:val="22"/>
          <w:lang w:val="fr-BE"/>
        </w:rPr>
      </w:pPr>
      <w:r w:rsidRPr="005D504D">
        <w:rPr>
          <w:rFonts w:ascii="Times" w:hAnsi="Times"/>
          <w:sz w:val="22"/>
          <w:szCs w:val="22"/>
          <w:lang w:val="fr-BE"/>
        </w:rPr>
        <w:t>BE 0442.745.018</w:t>
      </w:r>
    </w:p>
    <w:p w14:paraId="6DBF322D" w14:textId="1ABFCC30" w:rsidR="009237C8" w:rsidRPr="005D504D" w:rsidRDefault="009237C8" w:rsidP="009237C8">
      <w:pPr>
        <w:spacing w:after="0"/>
        <w:rPr>
          <w:rFonts w:ascii="Times" w:hAnsi="Times"/>
          <w:sz w:val="22"/>
          <w:szCs w:val="22"/>
          <w:lang w:val="fr-BE"/>
        </w:rPr>
      </w:pPr>
      <w:r w:rsidRPr="005D504D">
        <w:rPr>
          <w:rFonts w:ascii="Times" w:hAnsi="Times"/>
          <w:sz w:val="22"/>
          <w:szCs w:val="22"/>
          <w:lang w:val="fr-BE"/>
        </w:rPr>
        <w:t xml:space="preserve">Boulevard </w:t>
      </w:r>
      <w:r w:rsidR="00A24864">
        <w:rPr>
          <w:rFonts w:ascii="Times" w:hAnsi="Times"/>
          <w:sz w:val="22"/>
          <w:szCs w:val="22"/>
          <w:lang w:val="fr-BE"/>
        </w:rPr>
        <w:t>de Waterloo 72</w:t>
      </w:r>
      <w:r w:rsidRPr="005D504D">
        <w:rPr>
          <w:rFonts w:ascii="Times" w:hAnsi="Times"/>
          <w:sz w:val="22"/>
          <w:szCs w:val="22"/>
          <w:lang w:val="fr-BE"/>
        </w:rPr>
        <w:t xml:space="preserve"> </w:t>
      </w:r>
    </w:p>
    <w:p w14:paraId="5AF4D212" w14:textId="77777777" w:rsidR="009237C8" w:rsidRPr="005D504D" w:rsidRDefault="009237C8" w:rsidP="009237C8">
      <w:pPr>
        <w:spacing w:after="0"/>
        <w:rPr>
          <w:rFonts w:ascii="Times" w:hAnsi="Times"/>
          <w:sz w:val="22"/>
          <w:szCs w:val="22"/>
          <w:lang w:val="fr-BE"/>
        </w:rPr>
      </w:pPr>
      <w:r w:rsidRPr="005D504D">
        <w:rPr>
          <w:rFonts w:ascii="Times" w:hAnsi="Times"/>
          <w:sz w:val="22"/>
          <w:szCs w:val="22"/>
          <w:lang w:val="fr-BE"/>
        </w:rPr>
        <w:t>1150 Brussels</w:t>
      </w:r>
    </w:p>
    <w:p w14:paraId="62A7EA66" w14:textId="7D2BE1C4" w:rsidR="00DF3DB7" w:rsidRPr="004B6761" w:rsidRDefault="009237C8" w:rsidP="009237C8">
      <w:pPr>
        <w:spacing w:after="120"/>
        <w:rPr>
          <w:rFonts w:ascii="Times" w:hAnsi="Times"/>
          <w:sz w:val="22"/>
          <w:szCs w:val="22"/>
        </w:rPr>
      </w:pPr>
      <w:r w:rsidRPr="009237C8">
        <w:rPr>
          <w:rFonts w:ascii="Times" w:hAnsi="Times"/>
          <w:sz w:val="22"/>
          <w:szCs w:val="22"/>
        </w:rPr>
        <w:t>Belgium</w:t>
      </w:r>
    </w:p>
    <w:p w14:paraId="5ED82950" w14:textId="77777777" w:rsidR="009642E7" w:rsidRPr="004B6761" w:rsidRDefault="009642E7">
      <w:pPr>
        <w:spacing w:after="120"/>
        <w:rPr>
          <w:rFonts w:ascii="Times" w:hAnsi="Times"/>
          <w:sz w:val="22"/>
          <w:szCs w:val="22"/>
        </w:rPr>
      </w:pPr>
      <w:r w:rsidRPr="004B6761">
        <w:rPr>
          <w:rFonts w:ascii="Times" w:hAnsi="Times"/>
          <w:sz w:val="22"/>
          <w:szCs w:val="22"/>
        </w:rPr>
        <w:t>(</w:t>
      </w:r>
      <w:r w:rsidR="00CF0319" w:rsidRPr="004B6761">
        <w:rPr>
          <w:rFonts w:ascii="Times" w:hAnsi="Times"/>
          <w:sz w:val="22"/>
          <w:szCs w:val="22"/>
        </w:rPr>
        <w:t>‘</w:t>
      </w:r>
      <w:r w:rsidRPr="004B6761">
        <w:rPr>
          <w:rFonts w:ascii="Times" w:hAnsi="Times"/>
          <w:sz w:val="22"/>
          <w:szCs w:val="22"/>
        </w:rPr>
        <w:t>the Contracting Authority</w:t>
      </w:r>
      <w:r w:rsidR="00CF0319" w:rsidRPr="004B6761">
        <w:rPr>
          <w:rFonts w:ascii="Times" w:hAnsi="Times"/>
          <w:sz w:val="22"/>
          <w:szCs w:val="22"/>
        </w:rPr>
        <w:t>’</w:t>
      </w:r>
      <w:r w:rsidRPr="004B6761">
        <w:rPr>
          <w:rFonts w:ascii="Times" w:hAnsi="Times"/>
          <w:sz w:val="22"/>
          <w:szCs w:val="22"/>
        </w:rPr>
        <w:t>),</w:t>
      </w:r>
    </w:p>
    <w:p w14:paraId="25B5CF3C" w14:textId="77777777" w:rsidR="00661D04" w:rsidRPr="004B6761" w:rsidRDefault="009642E7" w:rsidP="00AA56AE">
      <w:pPr>
        <w:spacing w:after="120"/>
        <w:jc w:val="right"/>
        <w:rPr>
          <w:rFonts w:ascii="Times" w:hAnsi="Times"/>
          <w:sz w:val="22"/>
          <w:szCs w:val="22"/>
        </w:rPr>
      </w:pPr>
      <w:r w:rsidRPr="004B6761">
        <w:rPr>
          <w:rFonts w:ascii="Times" w:hAnsi="Times"/>
          <w:sz w:val="22"/>
          <w:szCs w:val="22"/>
        </w:rPr>
        <w:t>of the one part,</w:t>
      </w:r>
    </w:p>
    <w:p w14:paraId="4ADBFD39" w14:textId="77777777" w:rsidR="009642E7" w:rsidRPr="004B6761" w:rsidRDefault="009642E7">
      <w:pPr>
        <w:spacing w:after="120"/>
        <w:rPr>
          <w:rFonts w:ascii="Times" w:hAnsi="Times"/>
          <w:sz w:val="22"/>
          <w:szCs w:val="22"/>
        </w:rPr>
      </w:pPr>
      <w:r w:rsidRPr="004B6761">
        <w:rPr>
          <w:rFonts w:ascii="Times" w:hAnsi="Times"/>
          <w:sz w:val="22"/>
          <w:szCs w:val="22"/>
        </w:rPr>
        <w:t>and</w:t>
      </w:r>
    </w:p>
    <w:p w14:paraId="748E5808" w14:textId="77777777" w:rsidR="00EA24C0" w:rsidRPr="004B6761" w:rsidRDefault="009642E7" w:rsidP="00AA56AE">
      <w:pPr>
        <w:spacing w:after="0"/>
        <w:rPr>
          <w:rFonts w:ascii="Times" w:hAnsi="Times"/>
          <w:sz w:val="22"/>
          <w:szCs w:val="22"/>
        </w:rPr>
      </w:pPr>
      <w:r w:rsidRPr="004B6761">
        <w:rPr>
          <w:rFonts w:ascii="Times" w:hAnsi="Times"/>
          <w:sz w:val="22"/>
          <w:szCs w:val="22"/>
        </w:rPr>
        <w:t>&lt;</w:t>
      </w:r>
      <w:r w:rsidR="00EA24C0" w:rsidRPr="004B6761">
        <w:rPr>
          <w:rFonts w:ascii="Times" w:hAnsi="Times"/>
          <w:sz w:val="22"/>
          <w:szCs w:val="22"/>
          <w:highlight w:val="yellow"/>
        </w:rPr>
        <w:t>Full official</w:t>
      </w:r>
      <w:r w:rsidR="00EA24C0" w:rsidRPr="004B6761">
        <w:rPr>
          <w:rFonts w:ascii="Times" w:hAnsi="Times"/>
          <w:color w:val="00FF00"/>
          <w:sz w:val="22"/>
          <w:szCs w:val="22"/>
          <w:highlight w:val="yellow"/>
        </w:rPr>
        <w:t xml:space="preserve"> </w:t>
      </w:r>
      <w:r w:rsidR="001D1A9D" w:rsidRPr="004B6761">
        <w:rPr>
          <w:rFonts w:ascii="Times" w:hAnsi="Times"/>
          <w:sz w:val="22"/>
          <w:szCs w:val="22"/>
          <w:highlight w:val="yellow"/>
        </w:rPr>
        <w:t>n</w:t>
      </w:r>
      <w:r w:rsidRPr="004B6761">
        <w:rPr>
          <w:rFonts w:ascii="Times" w:hAnsi="Times"/>
          <w:sz w:val="22"/>
          <w:szCs w:val="22"/>
          <w:highlight w:val="yellow"/>
        </w:rPr>
        <w:t xml:space="preserve">ame of the </w:t>
      </w:r>
      <w:r w:rsidR="00805B43" w:rsidRPr="004B6761">
        <w:rPr>
          <w:rFonts w:ascii="Times" w:hAnsi="Times"/>
          <w:sz w:val="22"/>
          <w:szCs w:val="22"/>
          <w:highlight w:val="yellow"/>
        </w:rPr>
        <w:t>Contractor</w:t>
      </w:r>
      <w:r w:rsidRPr="004B6761">
        <w:rPr>
          <w:rFonts w:ascii="Times" w:hAnsi="Times"/>
          <w:sz w:val="22"/>
          <w:szCs w:val="22"/>
        </w:rPr>
        <w:t xml:space="preserve">&gt; </w:t>
      </w:r>
    </w:p>
    <w:p w14:paraId="13D4336E" w14:textId="77777777" w:rsidR="00EA24C0" w:rsidRPr="004B6761" w:rsidRDefault="00B7041A" w:rsidP="00EA24C0">
      <w:pPr>
        <w:spacing w:after="0"/>
        <w:rPr>
          <w:rFonts w:ascii="Times" w:hAnsi="Times"/>
          <w:sz w:val="22"/>
          <w:szCs w:val="22"/>
        </w:rPr>
      </w:pPr>
      <w:r w:rsidRPr="004B6761">
        <w:rPr>
          <w:rFonts w:ascii="Times" w:hAnsi="Times"/>
          <w:sz w:val="22"/>
          <w:szCs w:val="22"/>
        </w:rPr>
        <w:t>[</w:t>
      </w:r>
      <w:r w:rsidR="00E21725" w:rsidRPr="004B6761">
        <w:rPr>
          <w:rFonts w:ascii="Times" w:hAnsi="Times"/>
          <w:sz w:val="22"/>
          <w:szCs w:val="22"/>
        </w:rPr>
        <w:t>&lt;</w:t>
      </w:r>
      <w:r w:rsidR="00EA24C0" w:rsidRPr="004B6761">
        <w:rPr>
          <w:rFonts w:ascii="Times" w:hAnsi="Times"/>
          <w:sz w:val="22"/>
          <w:szCs w:val="22"/>
          <w:highlight w:val="yellow"/>
        </w:rPr>
        <w:t>Legal status/title</w:t>
      </w:r>
      <w:r w:rsidR="00E21725" w:rsidRPr="004B6761">
        <w:rPr>
          <w:rFonts w:ascii="Times" w:hAnsi="Times"/>
          <w:sz w:val="22"/>
          <w:szCs w:val="22"/>
        </w:rPr>
        <w:t>&gt;</w:t>
      </w:r>
      <w:r w:rsidRPr="004B6761">
        <w:rPr>
          <w:rFonts w:ascii="Times" w:hAnsi="Times"/>
          <w:sz w:val="22"/>
          <w:szCs w:val="22"/>
        </w:rPr>
        <w:t>]</w:t>
      </w:r>
      <w:r w:rsidR="00EA24C0" w:rsidRPr="004B6761">
        <w:rPr>
          <w:rStyle w:val="FootnoteReference"/>
          <w:rFonts w:ascii="Times" w:hAnsi="Times"/>
        </w:rPr>
        <w:footnoteReference w:id="1"/>
      </w:r>
    </w:p>
    <w:p w14:paraId="4EC5B4A3" w14:textId="77777777" w:rsidR="00EA24C0" w:rsidRPr="004B6761" w:rsidRDefault="00B7041A" w:rsidP="00EA24C0">
      <w:pPr>
        <w:spacing w:after="0"/>
        <w:rPr>
          <w:rFonts w:ascii="Times" w:hAnsi="Times"/>
          <w:sz w:val="22"/>
          <w:szCs w:val="22"/>
        </w:rPr>
      </w:pPr>
      <w:r w:rsidRPr="004B6761">
        <w:rPr>
          <w:rFonts w:ascii="Times" w:hAnsi="Times"/>
          <w:sz w:val="22"/>
          <w:szCs w:val="22"/>
        </w:rPr>
        <w:t>[</w:t>
      </w:r>
      <w:r w:rsidR="00E21725" w:rsidRPr="004B6761">
        <w:rPr>
          <w:rFonts w:ascii="Times" w:hAnsi="Times"/>
          <w:sz w:val="22"/>
          <w:szCs w:val="22"/>
        </w:rPr>
        <w:t>&lt;</w:t>
      </w:r>
      <w:r w:rsidR="00EA24C0" w:rsidRPr="004B6761">
        <w:rPr>
          <w:rFonts w:ascii="Times" w:hAnsi="Times"/>
          <w:sz w:val="22"/>
          <w:szCs w:val="22"/>
          <w:highlight w:val="yellow"/>
        </w:rPr>
        <w:t>Official registration number</w:t>
      </w:r>
      <w:r w:rsidR="00E21725" w:rsidRPr="004B6761">
        <w:rPr>
          <w:rFonts w:ascii="Times" w:hAnsi="Times"/>
          <w:sz w:val="22"/>
          <w:szCs w:val="22"/>
        </w:rPr>
        <w:t>&gt;</w:t>
      </w:r>
      <w:r w:rsidRPr="004B6761">
        <w:rPr>
          <w:rFonts w:ascii="Times" w:hAnsi="Times"/>
          <w:sz w:val="22"/>
          <w:szCs w:val="22"/>
        </w:rPr>
        <w:t>]</w:t>
      </w:r>
      <w:r w:rsidR="00EA24C0" w:rsidRPr="004B6761">
        <w:rPr>
          <w:rStyle w:val="FootnoteReference"/>
          <w:rFonts w:ascii="Times" w:hAnsi="Times"/>
        </w:rPr>
        <w:footnoteReference w:id="2"/>
      </w:r>
    </w:p>
    <w:p w14:paraId="11AFBB77" w14:textId="77777777" w:rsidR="00EA24C0" w:rsidRPr="004B6761" w:rsidRDefault="00E21725" w:rsidP="00EA24C0">
      <w:pPr>
        <w:spacing w:after="0"/>
        <w:rPr>
          <w:rFonts w:ascii="Times" w:hAnsi="Times"/>
          <w:sz w:val="22"/>
          <w:szCs w:val="22"/>
        </w:rPr>
      </w:pPr>
      <w:r w:rsidRPr="004B6761">
        <w:rPr>
          <w:rFonts w:ascii="Times" w:hAnsi="Times"/>
          <w:sz w:val="22"/>
          <w:szCs w:val="22"/>
        </w:rPr>
        <w:t>&lt;</w:t>
      </w:r>
      <w:r w:rsidR="00EA24C0" w:rsidRPr="004B6761">
        <w:rPr>
          <w:rFonts w:ascii="Times" w:hAnsi="Times"/>
          <w:sz w:val="22"/>
          <w:szCs w:val="22"/>
          <w:highlight w:val="yellow"/>
        </w:rPr>
        <w:t>Full official address</w:t>
      </w:r>
      <w:r w:rsidRPr="004B6761">
        <w:rPr>
          <w:rFonts w:ascii="Times" w:hAnsi="Times"/>
          <w:sz w:val="22"/>
          <w:szCs w:val="22"/>
        </w:rPr>
        <w:t>&gt;</w:t>
      </w:r>
    </w:p>
    <w:p w14:paraId="1DB78D70" w14:textId="77777777" w:rsidR="00F7477B" w:rsidRPr="004B6761" w:rsidRDefault="00B7041A" w:rsidP="00EA24C0">
      <w:pPr>
        <w:spacing w:after="0"/>
        <w:rPr>
          <w:rFonts w:ascii="Times" w:hAnsi="Times"/>
          <w:sz w:val="22"/>
          <w:szCs w:val="22"/>
        </w:rPr>
      </w:pPr>
      <w:r w:rsidRPr="004B6761">
        <w:rPr>
          <w:rFonts w:ascii="Times" w:hAnsi="Times"/>
          <w:sz w:val="22"/>
          <w:szCs w:val="22"/>
        </w:rPr>
        <w:t>[</w:t>
      </w:r>
      <w:r w:rsidR="00E21725" w:rsidRPr="004B6761">
        <w:rPr>
          <w:rFonts w:ascii="Times" w:hAnsi="Times"/>
          <w:sz w:val="22"/>
          <w:szCs w:val="22"/>
        </w:rPr>
        <w:t>&lt;</w:t>
      </w:r>
      <w:r w:rsidR="00EA24C0" w:rsidRPr="004B6761">
        <w:rPr>
          <w:rFonts w:ascii="Times" w:hAnsi="Times"/>
          <w:sz w:val="22"/>
          <w:szCs w:val="22"/>
          <w:highlight w:val="yellow"/>
        </w:rPr>
        <w:t>VAT number</w:t>
      </w:r>
      <w:r w:rsidR="00E21725" w:rsidRPr="004B6761">
        <w:rPr>
          <w:rFonts w:ascii="Times" w:hAnsi="Times"/>
          <w:sz w:val="22"/>
          <w:szCs w:val="22"/>
        </w:rPr>
        <w:t>&gt;</w:t>
      </w:r>
      <w:r w:rsidRPr="004B6761">
        <w:rPr>
          <w:rFonts w:ascii="Times" w:hAnsi="Times"/>
          <w:sz w:val="22"/>
          <w:szCs w:val="22"/>
        </w:rPr>
        <w:t>]</w:t>
      </w:r>
      <w:r w:rsidR="00CF0319" w:rsidRPr="004B6761">
        <w:rPr>
          <w:rFonts w:ascii="Times" w:hAnsi="Times"/>
          <w:sz w:val="22"/>
          <w:szCs w:val="22"/>
        </w:rPr>
        <w:t>,</w:t>
      </w:r>
      <w:r w:rsidR="00EA24C0" w:rsidRPr="004B6761">
        <w:rPr>
          <w:rStyle w:val="FootnoteReference"/>
          <w:rFonts w:ascii="Times" w:hAnsi="Times"/>
        </w:rPr>
        <w:footnoteReference w:id="3"/>
      </w:r>
      <w:r w:rsidR="00DB3187" w:rsidRPr="004B6761">
        <w:rPr>
          <w:rFonts w:ascii="Times" w:hAnsi="Times"/>
          <w:sz w:val="22"/>
          <w:szCs w:val="22"/>
        </w:rPr>
        <w:t xml:space="preserve"> </w:t>
      </w:r>
    </w:p>
    <w:p w14:paraId="25B9C6EC" w14:textId="77777777" w:rsidR="00F7477B" w:rsidRPr="004B6761" w:rsidRDefault="00F7477B" w:rsidP="00EA24C0">
      <w:pPr>
        <w:spacing w:after="0"/>
        <w:rPr>
          <w:rFonts w:ascii="Times" w:hAnsi="Times"/>
          <w:sz w:val="22"/>
          <w:szCs w:val="22"/>
        </w:rPr>
      </w:pPr>
    </w:p>
    <w:p w14:paraId="63111F47" w14:textId="77777777" w:rsidR="009642E7" w:rsidRPr="004B6761" w:rsidRDefault="00DB3187" w:rsidP="00EA24C0">
      <w:pPr>
        <w:spacing w:after="0"/>
        <w:rPr>
          <w:rFonts w:ascii="Times" w:hAnsi="Times"/>
          <w:sz w:val="22"/>
          <w:szCs w:val="22"/>
        </w:rPr>
      </w:pPr>
      <w:r w:rsidRPr="004B6761">
        <w:rPr>
          <w:rFonts w:ascii="Times" w:hAnsi="Times"/>
          <w:sz w:val="22"/>
          <w:szCs w:val="22"/>
        </w:rPr>
        <w:t>(</w:t>
      </w:r>
      <w:r w:rsidR="00CF0319" w:rsidRPr="004B6761">
        <w:rPr>
          <w:rFonts w:ascii="Times" w:hAnsi="Times"/>
          <w:sz w:val="22"/>
          <w:szCs w:val="22"/>
        </w:rPr>
        <w:t>‘</w:t>
      </w:r>
      <w:r w:rsidR="009642E7" w:rsidRPr="004B6761">
        <w:rPr>
          <w:rFonts w:ascii="Times" w:hAnsi="Times"/>
          <w:sz w:val="22"/>
          <w:szCs w:val="22"/>
        </w:rPr>
        <w:t xml:space="preserve">the </w:t>
      </w:r>
      <w:r w:rsidR="00805B43" w:rsidRPr="004B6761">
        <w:rPr>
          <w:rFonts w:ascii="Times" w:hAnsi="Times"/>
          <w:sz w:val="22"/>
          <w:szCs w:val="22"/>
        </w:rPr>
        <w:t>Contractor</w:t>
      </w:r>
      <w:r w:rsidR="00CF0319" w:rsidRPr="004B6761">
        <w:rPr>
          <w:rFonts w:ascii="Times" w:hAnsi="Times"/>
          <w:sz w:val="22"/>
          <w:szCs w:val="22"/>
        </w:rPr>
        <w:t>’</w:t>
      </w:r>
      <w:r w:rsidR="009642E7" w:rsidRPr="004B6761">
        <w:rPr>
          <w:rFonts w:ascii="Times" w:hAnsi="Times"/>
          <w:sz w:val="22"/>
          <w:szCs w:val="22"/>
        </w:rPr>
        <w:t xml:space="preserve">) </w:t>
      </w:r>
    </w:p>
    <w:p w14:paraId="22E9D4F1" w14:textId="77777777" w:rsidR="009642E7" w:rsidRPr="004B6761" w:rsidRDefault="009642E7">
      <w:pPr>
        <w:tabs>
          <w:tab w:val="left" w:pos="-1440"/>
          <w:tab w:val="left" w:pos="-720"/>
          <w:tab w:val="left" w:pos="828"/>
          <w:tab w:val="left" w:pos="1044"/>
          <w:tab w:val="left" w:pos="1260"/>
          <w:tab w:val="left" w:pos="1476"/>
          <w:tab w:val="left" w:pos="1692"/>
          <w:tab w:val="left" w:pos="2160"/>
        </w:tabs>
        <w:spacing w:after="120"/>
        <w:jc w:val="right"/>
        <w:rPr>
          <w:rFonts w:ascii="Times" w:hAnsi="Times"/>
          <w:sz w:val="22"/>
          <w:szCs w:val="22"/>
        </w:rPr>
      </w:pPr>
      <w:r w:rsidRPr="004B6761">
        <w:rPr>
          <w:rFonts w:ascii="Times" w:hAnsi="Times"/>
          <w:sz w:val="22"/>
          <w:szCs w:val="22"/>
        </w:rPr>
        <w:t>of the other part,</w:t>
      </w:r>
    </w:p>
    <w:p w14:paraId="7F9AD579" w14:textId="77777777" w:rsidR="009642E7" w:rsidRPr="004B6761" w:rsidRDefault="009642E7">
      <w:pPr>
        <w:spacing w:after="120"/>
        <w:rPr>
          <w:rFonts w:ascii="Times" w:hAnsi="Times"/>
          <w:sz w:val="22"/>
          <w:szCs w:val="22"/>
        </w:rPr>
      </w:pPr>
      <w:r w:rsidRPr="004B6761">
        <w:rPr>
          <w:rFonts w:ascii="Times" w:hAnsi="Times"/>
          <w:sz w:val="22"/>
          <w:szCs w:val="22"/>
        </w:rPr>
        <w:t>have agreed as follows:</w:t>
      </w:r>
    </w:p>
    <w:p w14:paraId="71FC7E70" w14:textId="77777777" w:rsidR="004B6761" w:rsidRPr="004B6761" w:rsidRDefault="004B6761">
      <w:pPr>
        <w:spacing w:after="120"/>
        <w:rPr>
          <w:rFonts w:ascii="Times" w:hAnsi="Times"/>
          <w:sz w:val="22"/>
          <w:szCs w:val="22"/>
        </w:rPr>
      </w:pPr>
    </w:p>
    <w:p w14:paraId="3F2A82B2" w14:textId="753111D7" w:rsidR="006C0B6E" w:rsidRPr="000B150A" w:rsidRDefault="00E75AAC" w:rsidP="006C0B6E">
      <w:pPr>
        <w:pStyle w:val="titlefront"/>
        <w:spacing w:before="0"/>
        <w:ind w:left="0"/>
        <w:jc w:val="center"/>
        <w:outlineLvl w:val="0"/>
        <w:rPr>
          <w:rFonts w:asciiTheme="minorHAnsi" w:eastAsiaTheme="minorHAnsi" w:hAnsiTheme="minorHAnsi" w:cstheme="minorHAnsi"/>
          <w:bCs/>
          <w:sz w:val="24"/>
          <w:szCs w:val="24"/>
          <w:u w:val="single"/>
          <w:lang w:val="en-US" w:eastAsia="en-US"/>
        </w:rPr>
      </w:pPr>
      <w:r w:rsidRPr="004B6761">
        <w:rPr>
          <w:rFonts w:ascii="Times" w:hAnsi="Times"/>
        </w:rPr>
        <w:t>CONTRACT TITLE</w:t>
      </w:r>
      <w:r w:rsidR="004B6761" w:rsidRPr="004B6761">
        <w:rPr>
          <w:rFonts w:ascii="Times" w:hAnsi="Times"/>
        </w:rPr>
        <w:t xml:space="preserve">: </w:t>
      </w:r>
      <w:r w:rsidR="00A24864" w:rsidRPr="00A24864">
        <w:rPr>
          <w:rFonts w:ascii="Times" w:hAnsi="Times"/>
        </w:rPr>
        <w:t xml:space="preserve">one large-scale Integrated Communication Campaign on Ukraine’s European path </w:t>
      </w:r>
    </w:p>
    <w:p w14:paraId="5E391551" w14:textId="5CE4AE4B" w:rsidR="00675ED2" w:rsidRDefault="00675ED2" w:rsidP="00675ED2">
      <w:pPr>
        <w:spacing w:before="120"/>
        <w:jc w:val="center"/>
        <w:outlineLvl w:val="0"/>
        <w:rPr>
          <w:rFonts w:ascii="Times" w:hAnsi="Times" w:cs="Calibri"/>
          <w:b/>
          <w:bCs/>
          <w:sz w:val="28"/>
          <w:szCs w:val="28"/>
        </w:rPr>
      </w:pPr>
    </w:p>
    <w:p w14:paraId="472FBE07" w14:textId="15AF1312" w:rsidR="004B6761" w:rsidRPr="0079795E" w:rsidRDefault="004B6761" w:rsidP="00675ED2">
      <w:pPr>
        <w:spacing w:before="120"/>
        <w:jc w:val="center"/>
        <w:outlineLvl w:val="0"/>
        <w:rPr>
          <w:rFonts w:ascii="Times" w:hAnsi="Times"/>
          <w:b/>
          <w:szCs w:val="22"/>
          <w:lang w:eastAsia="tr-TR"/>
        </w:rPr>
      </w:pPr>
      <w:r w:rsidRPr="00675ED2">
        <w:rPr>
          <w:rFonts w:ascii="Times" w:hAnsi="Times"/>
          <w:b/>
          <w:sz w:val="28"/>
          <w:szCs w:val="28"/>
          <w:lang w:eastAsia="tr-TR"/>
        </w:rPr>
        <w:t xml:space="preserve">Identification number: </w:t>
      </w:r>
      <w:r w:rsidR="005D504D" w:rsidRPr="005D504D">
        <w:rPr>
          <w:rFonts w:ascii="Times" w:hAnsi="Times"/>
          <w:b/>
          <w:szCs w:val="22"/>
          <w:lang w:eastAsia="tr-TR"/>
        </w:rPr>
        <w:t>8010730-1</w:t>
      </w:r>
    </w:p>
    <w:p w14:paraId="03B9C0F4" w14:textId="4A8295CD" w:rsidR="00D07CFB" w:rsidRPr="007061AA" w:rsidRDefault="00D07CFB" w:rsidP="004B6761">
      <w:pPr>
        <w:spacing w:after="0"/>
        <w:jc w:val="center"/>
        <w:outlineLvl w:val="0"/>
        <w:rPr>
          <w:rFonts w:ascii="Times" w:hAnsi="Times"/>
          <w:b/>
        </w:rPr>
      </w:pPr>
    </w:p>
    <w:p w14:paraId="082C0518" w14:textId="77777777" w:rsidR="004A7264" w:rsidRPr="004B6761" w:rsidRDefault="004A7264" w:rsidP="004A7264">
      <w:pPr>
        <w:spacing w:after="0"/>
        <w:jc w:val="center"/>
        <w:outlineLvl w:val="0"/>
        <w:rPr>
          <w:rFonts w:ascii="Times" w:hAnsi="Times"/>
          <w:b/>
          <w:sz w:val="22"/>
        </w:rPr>
      </w:pPr>
    </w:p>
    <w:p w14:paraId="1BCC22E4" w14:textId="77777777" w:rsidR="009642E7" w:rsidRPr="004B6761" w:rsidRDefault="00BE49C2" w:rsidP="004B6761">
      <w:pPr>
        <w:pStyle w:val="StyleListNumber11ptBold"/>
      </w:pPr>
      <w:r w:rsidRPr="004B6761">
        <w:t>(1)</w:t>
      </w:r>
      <w:r w:rsidRPr="004B6761">
        <w:tab/>
      </w:r>
      <w:r w:rsidR="009642E7" w:rsidRPr="00C509D0">
        <w:t>Subject</w:t>
      </w:r>
    </w:p>
    <w:p w14:paraId="788C36A0" w14:textId="7DC856E8" w:rsidR="006C0B6E" w:rsidRPr="006C0B6E" w:rsidRDefault="007B7A8B" w:rsidP="006C0B6E">
      <w:pPr>
        <w:spacing w:before="120"/>
        <w:outlineLvl w:val="0"/>
        <w:rPr>
          <w:rFonts w:ascii="Times" w:hAnsi="Times"/>
          <w:b/>
          <w:bCs/>
          <w:sz w:val="22"/>
          <w:szCs w:val="22"/>
          <w:u w:val="single"/>
          <w:lang w:val="en-US"/>
        </w:rPr>
      </w:pPr>
      <w:r w:rsidRPr="004B6761">
        <w:rPr>
          <w:rFonts w:ascii="Times" w:hAnsi="Times"/>
          <w:sz w:val="22"/>
          <w:szCs w:val="22"/>
        </w:rPr>
        <w:t xml:space="preserve">1.1. </w:t>
      </w:r>
      <w:r w:rsidR="009642E7" w:rsidRPr="004B6761">
        <w:rPr>
          <w:rFonts w:ascii="Times" w:hAnsi="Times"/>
          <w:sz w:val="22"/>
          <w:szCs w:val="22"/>
        </w:rPr>
        <w:t xml:space="preserve">The subject of this Contract is </w:t>
      </w:r>
      <w:r w:rsidR="00A24864" w:rsidRPr="00A24864">
        <w:rPr>
          <w:rFonts w:ascii="Times" w:hAnsi="Times"/>
          <w:b/>
          <w:bCs/>
          <w:sz w:val="22"/>
          <w:szCs w:val="22"/>
          <w:lang w:val="en-US"/>
        </w:rPr>
        <w:t xml:space="preserve">one large-scale Integrated Communication Campaign on Ukraine’s European path </w:t>
      </w:r>
    </w:p>
    <w:p w14:paraId="6732B73C" w14:textId="3618945B" w:rsidR="00675ED2" w:rsidRPr="00675ED2" w:rsidRDefault="00675ED2" w:rsidP="00675ED2">
      <w:pPr>
        <w:spacing w:before="120"/>
        <w:jc w:val="center"/>
        <w:outlineLvl w:val="0"/>
        <w:rPr>
          <w:rFonts w:ascii="Times" w:hAnsi="Times" w:cs="Calibri"/>
          <w:b/>
          <w:bCs/>
          <w:sz w:val="22"/>
          <w:szCs w:val="22"/>
        </w:rPr>
      </w:pPr>
    </w:p>
    <w:p w14:paraId="01634F03" w14:textId="609BD051" w:rsidR="00C908C5" w:rsidRPr="004B6761" w:rsidRDefault="00AD1F39" w:rsidP="00BE1395">
      <w:pPr>
        <w:spacing w:after="0"/>
        <w:rPr>
          <w:rFonts w:ascii="Times" w:hAnsi="Times"/>
          <w:sz w:val="22"/>
          <w:szCs w:val="22"/>
        </w:rPr>
      </w:pPr>
      <w:r>
        <w:rPr>
          <w:rFonts w:ascii="Times" w:hAnsi="Times"/>
          <w:sz w:val="22"/>
          <w:szCs w:val="22"/>
        </w:rPr>
        <w:t xml:space="preserve"> </w:t>
      </w:r>
      <w:r w:rsidR="00B93DE2" w:rsidRPr="009D0348">
        <w:rPr>
          <w:rFonts w:ascii="Times" w:hAnsi="Times"/>
          <w:sz w:val="22"/>
          <w:szCs w:val="22"/>
        </w:rPr>
        <w:t xml:space="preserve">done </w:t>
      </w:r>
      <w:r w:rsidR="00F7477B" w:rsidRPr="002167F8">
        <w:rPr>
          <w:rFonts w:ascii="Times" w:hAnsi="Times"/>
          <w:sz w:val="22"/>
          <w:szCs w:val="22"/>
        </w:rPr>
        <w:t>[</w:t>
      </w:r>
      <w:r w:rsidR="009642E7" w:rsidRPr="002167F8">
        <w:rPr>
          <w:rFonts w:ascii="Times" w:hAnsi="Times"/>
          <w:sz w:val="22"/>
          <w:szCs w:val="22"/>
        </w:rPr>
        <w:t>at</w:t>
      </w:r>
      <w:r w:rsidR="00F7477B" w:rsidRPr="009D0348">
        <w:rPr>
          <w:rFonts w:ascii="Times" w:hAnsi="Times"/>
          <w:sz w:val="22"/>
          <w:szCs w:val="22"/>
        </w:rPr>
        <w:t xml:space="preserve">] </w:t>
      </w:r>
      <w:r w:rsidR="00B93DE2" w:rsidRPr="009D0348">
        <w:rPr>
          <w:rFonts w:ascii="Times" w:hAnsi="Times"/>
          <w:sz w:val="22"/>
          <w:szCs w:val="22"/>
        </w:rPr>
        <w:t>in</w:t>
      </w:r>
      <w:r w:rsidR="009D0348">
        <w:rPr>
          <w:rFonts w:ascii="Times" w:hAnsi="Times"/>
          <w:sz w:val="22"/>
          <w:szCs w:val="22"/>
        </w:rPr>
        <w:t xml:space="preserve"> </w:t>
      </w:r>
      <w:r w:rsidR="00A24864">
        <w:rPr>
          <w:rFonts w:ascii="Times" w:hAnsi="Times"/>
          <w:sz w:val="22"/>
          <w:szCs w:val="22"/>
        </w:rPr>
        <w:t>Brussels</w:t>
      </w:r>
      <w:r w:rsidR="009D0348">
        <w:rPr>
          <w:rFonts w:ascii="Times" w:hAnsi="Times"/>
          <w:sz w:val="22"/>
          <w:szCs w:val="22"/>
        </w:rPr>
        <w:t xml:space="preserve"> </w:t>
      </w:r>
      <w:r w:rsidR="00BE1395" w:rsidRPr="004B6761">
        <w:rPr>
          <w:rFonts w:ascii="Times" w:hAnsi="Times"/>
          <w:sz w:val="22"/>
          <w:szCs w:val="22"/>
        </w:rPr>
        <w:t xml:space="preserve">with identification </w:t>
      </w:r>
      <w:r w:rsidR="009642E7" w:rsidRPr="004B6761">
        <w:rPr>
          <w:rFonts w:ascii="Times" w:hAnsi="Times"/>
          <w:sz w:val="22"/>
          <w:szCs w:val="22"/>
        </w:rPr>
        <w:t xml:space="preserve">number &lt; </w:t>
      </w:r>
      <w:r w:rsidR="009237C8" w:rsidRPr="009237C8">
        <w:rPr>
          <w:rFonts w:ascii="Times" w:hAnsi="Times"/>
          <w:sz w:val="22"/>
          <w:szCs w:val="22"/>
        </w:rPr>
        <w:t>8010</w:t>
      </w:r>
      <w:r w:rsidR="005D504D">
        <w:rPr>
          <w:rFonts w:ascii="Times" w:hAnsi="Times"/>
          <w:sz w:val="22"/>
          <w:szCs w:val="22"/>
        </w:rPr>
        <w:t>730</w:t>
      </w:r>
      <w:r w:rsidR="009642E7" w:rsidRPr="004B6761">
        <w:rPr>
          <w:rFonts w:ascii="Times" w:hAnsi="Times"/>
          <w:sz w:val="22"/>
          <w:szCs w:val="22"/>
        </w:rPr>
        <w:t>&gt; (</w:t>
      </w:r>
      <w:r w:rsidR="00CF0319" w:rsidRPr="004B6761">
        <w:rPr>
          <w:rFonts w:ascii="Times" w:hAnsi="Times"/>
          <w:sz w:val="22"/>
          <w:szCs w:val="22"/>
        </w:rPr>
        <w:t>‘</w:t>
      </w:r>
      <w:r w:rsidR="009642E7" w:rsidRPr="004B6761">
        <w:rPr>
          <w:rFonts w:ascii="Times" w:hAnsi="Times"/>
          <w:sz w:val="22"/>
          <w:szCs w:val="22"/>
        </w:rPr>
        <w:t>the services</w:t>
      </w:r>
      <w:r w:rsidR="00CF0319" w:rsidRPr="004B6761">
        <w:rPr>
          <w:rFonts w:ascii="Times" w:hAnsi="Times"/>
          <w:sz w:val="22"/>
          <w:szCs w:val="22"/>
        </w:rPr>
        <w:t>’</w:t>
      </w:r>
      <w:r w:rsidR="009642E7" w:rsidRPr="00C509D0">
        <w:rPr>
          <w:rFonts w:ascii="Times" w:hAnsi="Times"/>
          <w:sz w:val="22"/>
          <w:szCs w:val="22"/>
        </w:rPr>
        <w:t>).</w:t>
      </w:r>
    </w:p>
    <w:p w14:paraId="59DAD2D2" w14:textId="77777777" w:rsidR="00BE1395" w:rsidRPr="004B6761" w:rsidRDefault="00BE1395" w:rsidP="00BE1395">
      <w:pPr>
        <w:spacing w:after="0"/>
        <w:ind w:left="567" w:hanging="567"/>
        <w:rPr>
          <w:rFonts w:ascii="Times" w:hAnsi="Times"/>
          <w:sz w:val="22"/>
          <w:szCs w:val="22"/>
        </w:rPr>
      </w:pPr>
    </w:p>
    <w:p w14:paraId="3AD6ACFD" w14:textId="0A3B1656" w:rsidR="004B0905" w:rsidRDefault="007B7A8B" w:rsidP="00BE1395">
      <w:pPr>
        <w:spacing w:after="120"/>
        <w:rPr>
          <w:rFonts w:ascii="Times" w:hAnsi="Times"/>
          <w:sz w:val="22"/>
          <w:szCs w:val="22"/>
        </w:rPr>
      </w:pPr>
      <w:r w:rsidRPr="004B6761">
        <w:rPr>
          <w:rFonts w:ascii="Times" w:hAnsi="Times"/>
          <w:sz w:val="22"/>
          <w:szCs w:val="22"/>
        </w:rPr>
        <w:t xml:space="preserve">1.2. </w:t>
      </w:r>
      <w:r w:rsidR="006C7534" w:rsidRPr="004B6761">
        <w:rPr>
          <w:rFonts w:ascii="Times" w:hAnsi="Times"/>
          <w:sz w:val="22"/>
          <w:szCs w:val="22"/>
        </w:rPr>
        <w:t>The contractor shall execute the tasks assigned to him in accordance with the Terms of Reference annexed to the Contract (Annexe II</w:t>
      </w:r>
      <w:r w:rsidR="00A73B34" w:rsidRPr="004B6761">
        <w:rPr>
          <w:rFonts w:ascii="Times" w:hAnsi="Times"/>
          <w:sz w:val="22"/>
          <w:szCs w:val="22"/>
        </w:rPr>
        <w:t>)</w:t>
      </w:r>
    </w:p>
    <w:p w14:paraId="17D49C23" w14:textId="77777777" w:rsidR="00675ED2" w:rsidRPr="004B6761" w:rsidRDefault="00675ED2" w:rsidP="00BE1395">
      <w:pPr>
        <w:spacing w:after="120"/>
        <w:rPr>
          <w:rFonts w:ascii="Times" w:hAnsi="Times"/>
          <w:sz w:val="22"/>
          <w:szCs w:val="22"/>
        </w:rPr>
      </w:pPr>
    </w:p>
    <w:p w14:paraId="58B73E06" w14:textId="77777777" w:rsidR="004B0905" w:rsidRPr="004B6761" w:rsidRDefault="002506DE" w:rsidP="004B6761">
      <w:pPr>
        <w:pStyle w:val="StyleListNumber11ptBold"/>
      </w:pPr>
      <w:r w:rsidRPr="004B6761">
        <w:t>(2</w:t>
      </w:r>
      <w:r w:rsidR="004B0905" w:rsidRPr="004B6761">
        <w:t>)</w:t>
      </w:r>
      <w:r w:rsidR="004B0905" w:rsidRPr="004B6761">
        <w:tab/>
        <w:t>Contract value</w:t>
      </w:r>
    </w:p>
    <w:p w14:paraId="08D35D66" w14:textId="08C60B89" w:rsidR="004B0905" w:rsidRPr="004B6761" w:rsidRDefault="00203D4F" w:rsidP="00BE1395">
      <w:pPr>
        <w:spacing w:after="0"/>
        <w:rPr>
          <w:rFonts w:ascii="Times" w:hAnsi="Times"/>
          <w:sz w:val="22"/>
          <w:szCs w:val="22"/>
        </w:rPr>
      </w:pPr>
      <w:r w:rsidRPr="004B6761">
        <w:rPr>
          <w:rFonts w:ascii="Times" w:hAnsi="Times"/>
          <w:sz w:val="22"/>
          <w:szCs w:val="22"/>
        </w:rPr>
        <w:t xml:space="preserve">The maximum contract value is </w:t>
      </w:r>
      <w:r w:rsidR="0090671E" w:rsidRPr="002167F8">
        <w:rPr>
          <w:rFonts w:ascii="Times" w:hAnsi="Times"/>
          <w:b/>
          <w:sz w:val="22"/>
          <w:szCs w:val="22"/>
        </w:rPr>
        <w:t xml:space="preserve">EUR </w:t>
      </w:r>
      <w:r w:rsidR="00A24864">
        <w:rPr>
          <w:rFonts w:ascii="Times" w:hAnsi="Times"/>
          <w:b/>
          <w:sz w:val="22"/>
          <w:szCs w:val="22"/>
        </w:rPr>
        <w:t>1,000,</w:t>
      </w:r>
      <w:r w:rsidR="00A57CEC">
        <w:rPr>
          <w:rFonts w:ascii="Times" w:hAnsi="Times"/>
          <w:b/>
          <w:sz w:val="22"/>
          <w:szCs w:val="22"/>
        </w:rPr>
        <w:t>000</w:t>
      </w:r>
      <w:r w:rsidRPr="002167F8">
        <w:rPr>
          <w:rFonts w:ascii="Times" w:hAnsi="Times"/>
          <w:b/>
          <w:sz w:val="22"/>
          <w:szCs w:val="22"/>
        </w:rPr>
        <w:t>.</w:t>
      </w:r>
      <w:r w:rsidRPr="004B6761">
        <w:rPr>
          <w:rFonts w:ascii="Times" w:hAnsi="Times"/>
          <w:sz w:val="22"/>
          <w:szCs w:val="22"/>
        </w:rPr>
        <w:t xml:space="preserve"> The detailed prices per type</w:t>
      </w:r>
      <w:r w:rsidR="0090671E" w:rsidRPr="00C509D0">
        <w:rPr>
          <w:rFonts w:ascii="Times" w:hAnsi="Times"/>
          <w:sz w:val="22"/>
          <w:szCs w:val="22"/>
        </w:rPr>
        <w:t xml:space="preserve"> of</w:t>
      </w:r>
      <w:r w:rsidRPr="004B6761">
        <w:rPr>
          <w:rFonts w:ascii="Times" w:hAnsi="Times"/>
          <w:sz w:val="22"/>
          <w:szCs w:val="22"/>
        </w:rPr>
        <w:t xml:space="preserve"> service are included in the Annex III of this</w:t>
      </w:r>
      <w:r w:rsidR="00DE3BC1" w:rsidRPr="004B6761">
        <w:rPr>
          <w:rFonts w:ascii="Times" w:hAnsi="Times"/>
          <w:sz w:val="22"/>
          <w:szCs w:val="22"/>
        </w:rPr>
        <w:t xml:space="preserve"> </w:t>
      </w:r>
      <w:r w:rsidRPr="004B6761">
        <w:rPr>
          <w:rFonts w:ascii="Times" w:hAnsi="Times"/>
          <w:sz w:val="22"/>
          <w:szCs w:val="22"/>
        </w:rPr>
        <w:t>Contract. There is no guarantee that all services listed in Annex III will be required by the</w:t>
      </w:r>
      <w:r w:rsidR="00DE3BC1" w:rsidRPr="004B6761">
        <w:rPr>
          <w:rFonts w:ascii="Times" w:hAnsi="Times"/>
          <w:sz w:val="22"/>
          <w:szCs w:val="22"/>
        </w:rPr>
        <w:t xml:space="preserve"> </w:t>
      </w:r>
      <w:r w:rsidRPr="004B6761">
        <w:rPr>
          <w:rFonts w:ascii="Times" w:hAnsi="Times"/>
          <w:sz w:val="22"/>
          <w:szCs w:val="22"/>
        </w:rPr>
        <w:t>Contracting Authority.</w:t>
      </w:r>
    </w:p>
    <w:p w14:paraId="2FB2D724" w14:textId="77777777" w:rsidR="009642E7" w:rsidRPr="004B6761" w:rsidRDefault="00BE49C2" w:rsidP="004B6761">
      <w:pPr>
        <w:pStyle w:val="StyleListNumber11ptBold"/>
      </w:pPr>
      <w:r w:rsidRPr="004B6761">
        <w:t>(</w:t>
      </w:r>
      <w:r w:rsidR="002506DE" w:rsidRPr="004B6761">
        <w:t>3</w:t>
      </w:r>
      <w:r w:rsidRPr="004B6761">
        <w:t>)</w:t>
      </w:r>
      <w:r w:rsidRPr="004B6761">
        <w:tab/>
      </w:r>
      <w:r w:rsidR="00A73B34" w:rsidRPr="004B6761">
        <w:t>Order of precedence of contract documents</w:t>
      </w:r>
    </w:p>
    <w:p w14:paraId="7AF445AF" w14:textId="77777777" w:rsidR="00A73B34" w:rsidRPr="004B6761" w:rsidRDefault="00A73B34" w:rsidP="00BE1395">
      <w:pPr>
        <w:spacing w:after="120"/>
        <w:rPr>
          <w:rFonts w:ascii="Times" w:hAnsi="Times"/>
          <w:sz w:val="22"/>
          <w:szCs w:val="22"/>
        </w:rPr>
      </w:pPr>
      <w:r w:rsidRPr="004B6761">
        <w:rPr>
          <w:rFonts w:ascii="Times" w:hAnsi="Times"/>
          <w:sz w:val="22"/>
          <w:szCs w:val="22"/>
        </w:rPr>
        <w:t>The following documents shall be deemed to form and be read and construed as part of this Contract, in the following order of precedence:</w:t>
      </w:r>
    </w:p>
    <w:p w14:paraId="082240F7" w14:textId="77777777" w:rsidR="00A73B34" w:rsidRPr="004B6761" w:rsidRDefault="005375F2" w:rsidP="00F00D52">
      <w:pPr>
        <w:numPr>
          <w:ilvl w:val="0"/>
          <w:numId w:val="4"/>
        </w:numPr>
        <w:tabs>
          <w:tab w:val="left" w:pos="993"/>
        </w:tabs>
        <w:spacing w:after="60"/>
        <w:ind w:left="993" w:hanging="284"/>
        <w:rPr>
          <w:rFonts w:ascii="Times" w:hAnsi="Times"/>
          <w:sz w:val="22"/>
          <w:szCs w:val="22"/>
        </w:rPr>
      </w:pPr>
      <w:r w:rsidRPr="004B6761">
        <w:rPr>
          <w:rFonts w:ascii="Times" w:hAnsi="Times"/>
          <w:sz w:val="22"/>
          <w:szCs w:val="22"/>
        </w:rPr>
        <w:t xml:space="preserve">the Contract </w:t>
      </w:r>
      <w:proofErr w:type="gramStart"/>
      <w:r w:rsidRPr="004B6761">
        <w:rPr>
          <w:rFonts w:ascii="Times" w:hAnsi="Times"/>
          <w:sz w:val="22"/>
          <w:szCs w:val="22"/>
        </w:rPr>
        <w:t>A</w:t>
      </w:r>
      <w:r w:rsidR="00A73B34" w:rsidRPr="004B6761">
        <w:rPr>
          <w:rFonts w:ascii="Times" w:hAnsi="Times"/>
          <w:sz w:val="22"/>
          <w:szCs w:val="22"/>
        </w:rPr>
        <w:t>greement;</w:t>
      </w:r>
      <w:proofErr w:type="gramEnd"/>
    </w:p>
    <w:p w14:paraId="2522F6E9" w14:textId="77777777" w:rsidR="00A73B34" w:rsidRPr="004B6761" w:rsidRDefault="00A73B34" w:rsidP="00F00D52">
      <w:pPr>
        <w:numPr>
          <w:ilvl w:val="0"/>
          <w:numId w:val="4"/>
        </w:numPr>
        <w:tabs>
          <w:tab w:val="left" w:pos="993"/>
        </w:tabs>
        <w:spacing w:after="60"/>
        <w:ind w:left="993" w:hanging="284"/>
        <w:rPr>
          <w:rFonts w:ascii="Times" w:hAnsi="Times"/>
          <w:sz w:val="22"/>
          <w:szCs w:val="22"/>
        </w:rPr>
      </w:pPr>
      <w:r w:rsidRPr="004B6761">
        <w:rPr>
          <w:rFonts w:ascii="Times" w:hAnsi="Times"/>
          <w:sz w:val="22"/>
          <w:szCs w:val="22"/>
        </w:rPr>
        <w:t>the Special Conditions</w:t>
      </w:r>
    </w:p>
    <w:p w14:paraId="4966FE71" w14:textId="77777777" w:rsidR="00A73B34" w:rsidRPr="004B6761" w:rsidRDefault="00A73B34" w:rsidP="00F00D52">
      <w:pPr>
        <w:numPr>
          <w:ilvl w:val="0"/>
          <w:numId w:val="4"/>
        </w:numPr>
        <w:tabs>
          <w:tab w:val="left" w:pos="993"/>
        </w:tabs>
        <w:spacing w:after="60"/>
        <w:ind w:left="993" w:hanging="284"/>
        <w:rPr>
          <w:rFonts w:ascii="Times" w:hAnsi="Times"/>
          <w:sz w:val="22"/>
          <w:szCs w:val="22"/>
        </w:rPr>
      </w:pPr>
      <w:r w:rsidRPr="004B6761">
        <w:rPr>
          <w:rFonts w:ascii="Times" w:hAnsi="Times"/>
          <w:sz w:val="22"/>
          <w:szCs w:val="22"/>
        </w:rPr>
        <w:t>the General Conditions (Annex I</w:t>
      </w:r>
      <w:proofErr w:type="gramStart"/>
      <w:r w:rsidRPr="004B6761">
        <w:rPr>
          <w:rFonts w:ascii="Times" w:hAnsi="Times"/>
          <w:sz w:val="22"/>
          <w:szCs w:val="22"/>
        </w:rPr>
        <w:t>);</w:t>
      </w:r>
      <w:proofErr w:type="gramEnd"/>
    </w:p>
    <w:p w14:paraId="0F3C1EEE" w14:textId="77777777" w:rsidR="00DE3BC1" w:rsidRPr="004B6761" w:rsidRDefault="005375F2" w:rsidP="00DE3BC1">
      <w:pPr>
        <w:numPr>
          <w:ilvl w:val="0"/>
          <w:numId w:val="4"/>
        </w:numPr>
        <w:tabs>
          <w:tab w:val="left" w:pos="993"/>
        </w:tabs>
        <w:spacing w:after="60"/>
        <w:ind w:left="993" w:hanging="284"/>
        <w:rPr>
          <w:rFonts w:ascii="Times" w:hAnsi="Times"/>
          <w:sz w:val="22"/>
          <w:szCs w:val="22"/>
        </w:rPr>
      </w:pPr>
      <w:r w:rsidRPr="004B6761">
        <w:rPr>
          <w:rFonts w:ascii="Times" w:hAnsi="Times"/>
          <w:sz w:val="22"/>
          <w:szCs w:val="22"/>
        </w:rPr>
        <w:t>the Terms of Reference</w:t>
      </w:r>
      <w:r w:rsidR="00A73B34" w:rsidRPr="004B6761">
        <w:rPr>
          <w:rFonts w:ascii="Times" w:hAnsi="Times"/>
          <w:sz w:val="22"/>
          <w:szCs w:val="22"/>
        </w:rPr>
        <w:t xml:space="preserve"> (Annex II) </w:t>
      </w:r>
    </w:p>
    <w:p w14:paraId="45B2B172" w14:textId="109FAD64" w:rsidR="003A19BC" w:rsidRDefault="00DE3BC1" w:rsidP="003A19BC">
      <w:pPr>
        <w:numPr>
          <w:ilvl w:val="0"/>
          <w:numId w:val="4"/>
        </w:numPr>
        <w:tabs>
          <w:tab w:val="left" w:pos="993"/>
        </w:tabs>
        <w:spacing w:after="60"/>
        <w:ind w:left="993" w:hanging="284"/>
        <w:rPr>
          <w:rFonts w:ascii="Times" w:hAnsi="Times"/>
          <w:sz w:val="22"/>
          <w:szCs w:val="22"/>
        </w:rPr>
      </w:pPr>
      <w:r w:rsidRPr="004B6761">
        <w:rPr>
          <w:rFonts w:ascii="Times" w:hAnsi="Times"/>
          <w:sz w:val="22"/>
          <w:szCs w:val="22"/>
        </w:rPr>
        <w:t xml:space="preserve">Budget/ Financial offer </w:t>
      </w:r>
      <w:r w:rsidR="00A73B34" w:rsidRPr="004B6761">
        <w:rPr>
          <w:rFonts w:ascii="Times" w:hAnsi="Times"/>
          <w:sz w:val="22"/>
          <w:szCs w:val="22"/>
        </w:rPr>
        <w:t>(Annex III</w:t>
      </w:r>
      <w:proofErr w:type="gramStart"/>
      <w:r w:rsidR="00A73B34" w:rsidRPr="004B6761">
        <w:rPr>
          <w:rFonts w:ascii="Times" w:hAnsi="Times"/>
          <w:sz w:val="22"/>
          <w:szCs w:val="22"/>
        </w:rPr>
        <w:t>);</w:t>
      </w:r>
      <w:proofErr w:type="gramEnd"/>
    </w:p>
    <w:p w14:paraId="12748236" w14:textId="77777777" w:rsidR="005D504D" w:rsidRPr="005D504D" w:rsidRDefault="005D504D" w:rsidP="005D504D">
      <w:pPr>
        <w:tabs>
          <w:tab w:val="left" w:pos="993"/>
        </w:tabs>
        <w:spacing w:after="60"/>
        <w:ind w:left="993"/>
        <w:rPr>
          <w:rFonts w:ascii="Times" w:hAnsi="Times"/>
          <w:sz w:val="22"/>
          <w:szCs w:val="22"/>
        </w:rPr>
      </w:pPr>
    </w:p>
    <w:p w14:paraId="734E3BCD" w14:textId="77777777" w:rsidR="00052038" w:rsidRPr="004B6761" w:rsidRDefault="00A73B34" w:rsidP="003A19BC">
      <w:pPr>
        <w:spacing w:after="0"/>
        <w:rPr>
          <w:rFonts w:ascii="Times" w:hAnsi="Times"/>
          <w:b/>
          <w:sz w:val="22"/>
          <w:szCs w:val="22"/>
        </w:rPr>
      </w:pPr>
      <w:r w:rsidRPr="004B6761">
        <w:rPr>
          <w:rFonts w:ascii="Times" w:hAnsi="Times"/>
          <w:b/>
          <w:sz w:val="22"/>
          <w:szCs w:val="22"/>
        </w:rPr>
        <w:t>The</w:t>
      </w:r>
      <w:r w:rsidR="000107AD" w:rsidRPr="004B6761">
        <w:rPr>
          <w:rFonts w:ascii="Times" w:hAnsi="Times"/>
          <w:b/>
          <w:sz w:val="22"/>
          <w:szCs w:val="22"/>
        </w:rPr>
        <w:t>se</w:t>
      </w:r>
      <w:r w:rsidRPr="004B6761">
        <w:rPr>
          <w:rFonts w:ascii="Times" w:hAnsi="Times"/>
          <w:b/>
          <w:sz w:val="22"/>
          <w:szCs w:val="22"/>
        </w:rPr>
        <w:t xml:space="preserve"> </w:t>
      </w:r>
      <w:r w:rsidR="000107AD" w:rsidRPr="004B6761">
        <w:rPr>
          <w:rFonts w:ascii="Times" w:hAnsi="Times"/>
          <w:b/>
          <w:sz w:val="22"/>
          <w:szCs w:val="22"/>
        </w:rPr>
        <w:t xml:space="preserve">above listed </w:t>
      </w:r>
      <w:r w:rsidRPr="004B6761">
        <w:rPr>
          <w:rFonts w:ascii="Times" w:hAnsi="Times"/>
          <w:b/>
          <w:sz w:val="22"/>
          <w:szCs w:val="22"/>
        </w:rPr>
        <w:t>documents mak</w:t>
      </w:r>
      <w:r w:rsidR="0062745F" w:rsidRPr="004B6761">
        <w:rPr>
          <w:rFonts w:ascii="Times" w:hAnsi="Times"/>
          <w:b/>
          <w:sz w:val="22"/>
          <w:szCs w:val="22"/>
        </w:rPr>
        <w:t>e</w:t>
      </w:r>
      <w:r w:rsidRPr="004B6761">
        <w:rPr>
          <w:rFonts w:ascii="Times" w:hAnsi="Times"/>
          <w:b/>
          <w:sz w:val="22"/>
          <w:szCs w:val="22"/>
        </w:rPr>
        <w:t xml:space="preserve"> up the contract</w:t>
      </w:r>
      <w:r w:rsidR="0062745F" w:rsidRPr="004B6761">
        <w:rPr>
          <w:rFonts w:ascii="Times" w:hAnsi="Times"/>
          <w:b/>
          <w:sz w:val="22"/>
          <w:szCs w:val="22"/>
        </w:rPr>
        <w:t>. They</w:t>
      </w:r>
      <w:r w:rsidRPr="004B6761">
        <w:rPr>
          <w:rFonts w:ascii="Times" w:hAnsi="Times"/>
          <w:b/>
          <w:sz w:val="22"/>
          <w:szCs w:val="22"/>
        </w:rPr>
        <w:t xml:space="preserve"> shall be deemed to be mutually explanatory</w:t>
      </w:r>
      <w:r w:rsidR="000107AD" w:rsidRPr="004B6761">
        <w:rPr>
          <w:rFonts w:ascii="Times" w:hAnsi="Times"/>
          <w:b/>
          <w:sz w:val="22"/>
          <w:szCs w:val="22"/>
        </w:rPr>
        <w:t>. I</w:t>
      </w:r>
      <w:r w:rsidRPr="004B6761">
        <w:rPr>
          <w:rFonts w:ascii="Times" w:hAnsi="Times"/>
          <w:b/>
          <w:sz w:val="22"/>
          <w:szCs w:val="22"/>
        </w:rPr>
        <w:t>n cases of ambiguity or divergence, they shall prevail in the order in which they appear above. Addenda shall have the order of precedence of the document they are amending.</w:t>
      </w:r>
      <w:r w:rsidRPr="004B6761" w:rsidDel="00A73B34">
        <w:rPr>
          <w:rFonts w:ascii="Times" w:hAnsi="Times"/>
          <w:b/>
          <w:sz w:val="22"/>
          <w:szCs w:val="22"/>
        </w:rPr>
        <w:t xml:space="preserve"> </w:t>
      </w:r>
    </w:p>
    <w:p w14:paraId="1B591C10" w14:textId="77777777" w:rsidR="00052038" w:rsidRPr="004B6761" w:rsidRDefault="00052038" w:rsidP="004B6761">
      <w:pPr>
        <w:pStyle w:val="StyleListNumber11ptBold"/>
      </w:pPr>
      <w:r w:rsidRPr="004B6761">
        <w:t>(4)</w:t>
      </w:r>
      <w:r w:rsidRPr="004B6761">
        <w:tab/>
        <w:t>Language of the contract</w:t>
      </w:r>
    </w:p>
    <w:p w14:paraId="44965D91" w14:textId="77777777" w:rsidR="00CB06F5" w:rsidRPr="004B6761" w:rsidRDefault="00CB06F5" w:rsidP="00BE1395">
      <w:pPr>
        <w:spacing w:after="0"/>
        <w:rPr>
          <w:rFonts w:ascii="Times" w:hAnsi="Times"/>
          <w:sz w:val="22"/>
          <w:szCs w:val="22"/>
        </w:rPr>
      </w:pPr>
      <w:r w:rsidRPr="004B6761">
        <w:rPr>
          <w:rFonts w:ascii="Times" w:hAnsi="Times"/>
          <w:sz w:val="22"/>
          <w:szCs w:val="22"/>
        </w:rPr>
        <w:t>The language of the contract and of all written communications between the Contractor and the Contracting Authority and/or the Project Manager shall be English.</w:t>
      </w:r>
    </w:p>
    <w:p w14:paraId="57904FA7" w14:textId="77777777" w:rsidR="004A7264" w:rsidRPr="004B6761" w:rsidRDefault="00BE49C2" w:rsidP="004B6761">
      <w:pPr>
        <w:pStyle w:val="StyleListNumber11ptBold"/>
      </w:pPr>
      <w:bookmarkStart w:id="0" w:name="_Ref500218714"/>
      <w:r w:rsidRPr="004B6761">
        <w:t>(</w:t>
      </w:r>
      <w:r w:rsidR="002506DE" w:rsidRPr="00C509D0">
        <w:t>5</w:t>
      </w:r>
      <w:r w:rsidRPr="004B6761">
        <w:t>)</w:t>
      </w:r>
      <w:r w:rsidRPr="004B6761">
        <w:tab/>
      </w:r>
      <w:r w:rsidR="00E75AAC" w:rsidRPr="004B6761">
        <w:t>Other specific conditions applying to the Contract</w:t>
      </w:r>
    </w:p>
    <w:p w14:paraId="564C9A8D" w14:textId="77777777" w:rsidR="003A19BC" w:rsidRPr="004B6761" w:rsidRDefault="003A19BC" w:rsidP="007B7A8B">
      <w:pPr>
        <w:numPr>
          <w:ilvl w:val="0"/>
          <w:numId w:val="27"/>
        </w:numPr>
        <w:spacing w:before="120" w:after="120"/>
        <w:ind w:left="567" w:hanging="567"/>
        <w:rPr>
          <w:rFonts w:ascii="Times" w:hAnsi="Times" w:cs="Calibri"/>
          <w:b/>
          <w:sz w:val="22"/>
          <w:szCs w:val="22"/>
        </w:rPr>
      </w:pPr>
      <w:r w:rsidRPr="004B6761">
        <w:rPr>
          <w:rFonts w:ascii="Times" w:hAnsi="Times" w:cs="Calibri"/>
          <w:b/>
          <w:sz w:val="22"/>
          <w:szCs w:val="22"/>
        </w:rPr>
        <w:t>The applicable tax and customs arrangements</w:t>
      </w:r>
    </w:p>
    <w:p w14:paraId="535742DC" w14:textId="5B9C4AE8" w:rsidR="009237C8" w:rsidRDefault="009237C8" w:rsidP="007B7A8B">
      <w:pPr>
        <w:spacing w:after="120"/>
        <w:rPr>
          <w:rFonts w:ascii="Times" w:hAnsi="Times" w:cs="Calibri"/>
          <w:sz w:val="22"/>
          <w:szCs w:val="22"/>
        </w:rPr>
      </w:pPr>
      <w:r w:rsidRPr="009237C8">
        <w:rPr>
          <w:rFonts w:ascii="Times" w:hAnsi="Times" w:cs="Calibri"/>
          <w:sz w:val="22"/>
          <w:szCs w:val="22"/>
        </w:rPr>
        <w:t>This project is VAT exempted</w:t>
      </w:r>
      <w:r w:rsidR="005D504D">
        <w:rPr>
          <w:rFonts w:ascii="Times" w:hAnsi="Times" w:cs="Calibri"/>
          <w:sz w:val="22"/>
          <w:szCs w:val="22"/>
        </w:rPr>
        <w:t xml:space="preserve">. </w:t>
      </w:r>
      <w:r w:rsidRPr="009237C8">
        <w:rPr>
          <w:rFonts w:ascii="Times" w:hAnsi="Times" w:cs="Calibri"/>
          <w:sz w:val="22"/>
          <w:szCs w:val="22"/>
        </w:rPr>
        <w:t xml:space="preserve">The Contractor shall issue an invoice </w:t>
      </w:r>
      <w:r w:rsidR="00A24864">
        <w:rPr>
          <w:rFonts w:ascii="Times" w:hAnsi="Times" w:cs="Calibri"/>
          <w:sz w:val="22"/>
          <w:szCs w:val="22"/>
        </w:rPr>
        <w:t>exempt from</w:t>
      </w:r>
      <w:r w:rsidRPr="009237C8">
        <w:rPr>
          <w:rFonts w:ascii="Times" w:hAnsi="Times" w:cs="Calibri"/>
          <w:sz w:val="22"/>
          <w:szCs w:val="22"/>
        </w:rPr>
        <w:t xml:space="preserve"> Value Added Tax.</w:t>
      </w:r>
    </w:p>
    <w:p w14:paraId="36B439AB" w14:textId="77777777" w:rsidR="003A19BC" w:rsidRPr="009D0348" w:rsidRDefault="00AE67F9" w:rsidP="007B7A8B">
      <w:pPr>
        <w:numPr>
          <w:ilvl w:val="0"/>
          <w:numId w:val="27"/>
        </w:numPr>
        <w:spacing w:before="120" w:after="120"/>
        <w:ind w:left="567" w:hanging="567"/>
        <w:rPr>
          <w:rFonts w:ascii="Times" w:hAnsi="Times" w:cs="Calibri"/>
          <w:b/>
          <w:sz w:val="22"/>
          <w:szCs w:val="22"/>
        </w:rPr>
      </w:pPr>
      <w:r w:rsidRPr="009D0348">
        <w:rPr>
          <w:rFonts w:ascii="Times" w:hAnsi="Times" w:cs="Calibri"/>
          <w:b/>
          <w:sz w:val="22"/>
          <w:szCs w:val="22"/>
        </w:rPr>
        <w:t>Payment Terms</w:t>
      </w:r>
    </w:p>
    <w:p w14:paraId="3B152033" w14:textId="779603C6" w:rsidR="004A7264" w:rsidRDefault="007B7A8B" w:rsidP="007B7A8B">
      <w:pPr>
        <w:spacing w:after="0"/>
      </w:pPr>
      <w:r w:rsidRPr="009D0348">
        <w:rPr>
          <w:rFonts w:ascii="Times" w:hAnsi="Times" w:cs="Calibri"/>
          <w:sz w:val="22"/>
          <w:szCs w:val="22"/>
        </w:rPr>
        <w:t xml:space="preserve">5.2.1. </w:t>
      </w:r>
      <w:r w:rsidR="00A24864">
        <w:rPr>
          <w:rFonts w:ascii="Times" w:hAnsi="Times" w:cs="Calibri"/>
          <w:sz w:val="22"/>
          <w:szCs w:val="22"/>
        </w:rPr>
        <w:t xml:space="preserve">The </w:t>
      </w:r>
      <w:r w:rsidR="004A7264" w:rsidRPr="009D0348">
        <w:rPr>
          <w:rFonts w:ascii="Times" w:hAnsi="Times" w:cs="Calibri"/>
          <w:sz w:val="22"/>
          <w:szCs w:val="22"/>
        </w:rPr>
        <w:t xml:space="preserve">Contractor can issue the invoice </w:t>
      </w:r>
      <w:r w:rsidR="00A24864">
        <w:rPr>
          <w:rFonts w:ascii="Times" w:hAnsi="Times" w:cs="Calibri"/>
          <w:sz w:val="22"/>
          <w:szCs w:val="22"/>
        </w:rPr>
        <w:t xml:space="preserve">at the </w:t>
      </w:r>
      <w:r w:rsidR="004A7264" w:rsidRPr="009D0348">
        <w:rPr>
          <w:rFonts w:ascii="Times" w:hAnsi="Times" w:cs="Calibri"/>
          <w:sz w:val="22"/>
          <w:szCs w:val="22"/>
        </w:rPr>
        <w:t xml:space="preserve">earliest after </w:t>
      </w:r>
      <w:r w:rsidR="003A19BC" w:rsidRPr="009D0348">
        <w:rPr>
          <w:rFonts w:ascii="Times" w:hAnsi="Times" w:cs="Calibri"/>
          <w:sz w:val="22"/>
          <w:szCs w:val="22"/>
        </w:rPr>
        <w:t>receiving</w:t>
      </w:r>
      <w:r w:rsidR="004A7264" w:rsidRPr="009D0348">
        <w:rPr>
          <w:rFonts w:ascii="Times" w:hAnsi="Times" w:cs="Calibri"/>
          <w:sz w:val="22"/>
          <w:szCs w:val="22"/>
        </w:rPr>
        <w:t xml:space="preserve"> a written approval from the </w:t>
      </w:r>
      <w:r w:rsidR="004A7264" w:rsidRPr="009D0348">
        <w:rPr>
          <w:rFonts w:ascii="Times" w:hAnsi="Times"/>
          <w:sz w:val="22"/>
          <w:szCs w:val="22"/>
        </w:rPr>
        <w:t>Contracting Authority</w:t>
      </w:r>
      <w:r w:rsidR="004A7264" w:rsidRPr="009D0348">
        <w:rPr>
          <w:rFonts w:ascii="Times" w:hAnsi="Times" w:cs="Calibri"/>
          <w:sz w:val="22"/>
          <w:szCs w:val="22"/>
        </w:rPr>
        <w:t xml:space="preserve"> Project Manager confirming the full and s</w:t>
      </w:r>
      <w:r w:rsidR="00A4781A" w:rsidRPr="009D0348">
        <w:rPr>
          <w:rFonts w:ascii="Times" w:hAnsi="Times" w:cs="Calibri"/>
          <w:sz w:val="22"/>
          <w:szCs w:val="22"/>
        </w:rPr>
        <w:t>uccessful delivery of all of</w:t>
      </w:r>
      <w:r w:rsidR="004A7264" w:rsidRPr="009D0348">
        <w:rPr>
          <w:rFonts w:ascii="Times" w:hAnsi="Times" w:cs="Calibri"/>
          <w:sz w:val="22"/>
          <w:szCs w:val="22"/>
        </w:rPr>
        <w:t xml:space="preserve"> services detailed in the Delivery</w:t>
      </w:r>
      <w:r w:rsidR="00A4781A" w:rsidRPr="009D0348">
        <w:rPr>
          <w:rFonts w:ascii="Times" w:hAnsi="Times" w:cs="Calibri"/>
          <w:sz w:val="22"/>
          <w:szCs w:val="22"/>
        </w:rPr>
        <w:t xml:space="preserve"> </w:t>
      </w:r>
      <w:r w:rsidR="004A7264" w:rsidRPr="009D0348">
        <w:rPr>
          <w:rFonts w:ascii="Times" w:hAnsi="Times" w:cs="Calibri"/>
          <w:sz w:val="22"/>
          <w:szCs w:val="22"/>
        </w:rPr>
        <w:t>- Acceptance Act sent to</w:t>
      </w:r>
      <w:r w:rsidR="00D07CFB" w:rsidRPr="009D0348">
        <w:rPr>
          <w:rFonts w:ascii="Times" w:hAnsi="Times" w:cs="Calibri"/>
          <w:sz w:val="22"/>
          <w:szCs w:val="22"/>
        </w:rPr>
        <w:t xml:space="preserve"> </w:t>
      </w:r>
      <w:r w:rsidR="005D504D">
        <w:rPr>
          <w:rFonts w:ascii="Times" w:hAnsi="Times" w:cs="Calibri"/>
          <w:sz w:val="22"/>
          <w:szCs w:val="22"/>
        </w:rPr>
        <w:t>olga.cutitaru@gopa.eu</w:t>
      </w:r>
    </w:p>
    <w:p w14:paraId="37A57755" w14:textId="77777777" w:rsidR="00302E4C" w:rsidRPr="004B6761" w:rsidRDefault="00302E4C" w:rsidP="007B7A8B">
      <w:pPr>
        <w:spacing w:after="0"/>
        <w:rPr>
          <w:rFonts w:ascii="Times" w:hAnsi="Times" w:cs="Calibri"/>
          <w:sz w:val="22"/>
          <w:szCs w:val="22"/>
        </w:rPr>
      </w:pPr>
    </w:p>
    <w:p w14:paraId="34811E84" w14:textId="77777777" w:rsidR="003A19BC" w:rsidRPr="004B6761" w:rsidRDefault="003A19BC" w:rsidP="003A19BC">
      <w:pPr>
        <w:spacing w:after="0"/>
        <w:rPr>
          <w:rFonts w:ascii="Times" w:hAnsi="Times" w:cs="Calibri"/>
          <w:sz w:val="22"/>
          <w:szCs w:val="22"/>
        </w:rPr>
      </w:pPr>
    </w:p>
    <w:p w14:paraId="587C8D8F" w14:textId="3E7C394E" w:rsidR="007B7A8B" w:rsidRPr="004B6761" w:rsidRDefault="007B7A8B" w:rsidP="007B7A8B">
      <w:pPr>
        <w:spacing w:after="0"/>
        <w:rPr>
          <w:rFonts w:ascii="Times" w:hAnsi="Times" w:cs="Calibri"/>
          <w:sz w:val="22"/>
          <w:szCs w:val="22"/>
        </w:rPr>
      </w:pPr>
      <w:r w:rsidRPr="004B6761">
        <w:rPr>
          <w:rFonts w:ascii="Times" w:hAnsi="Times" w:cs="Calibri"/>
          <w:sz w:val="22"/>
          <w:szCs w:val="22"/>
        </w:rPr>
        <w:t xml:space="preserve">5.2.2. </w:t>
      </w:r>
      <w:r w:rsidR="004A7264" w:rsidRPr="004B6761">
        <w:rPr>
          <w:rFonts w:ascii="Times" w:hAnsi="Times" w:cs="Calibri"/>
          <w:sz w:val="22"/>
          <w:szCs w:val="22"/>
        </w:rPr>
        <w:t xml:space="preserve">The Contractor’s invoice should cover all the </w:t>
      </w:r>
      <w:r w:rsidR="00A24864">
        <w:rPr>
          <w:rFonts w:ascii="Times" w:hAnsi="Times" w:cs="Calibri"/>
          <w:sz w:val="22"/>
          <w:szCs w:val="22"/>
        </w:rPr>
        <w:t>invoice details</w:t>
      </w:r>
      <w:r w:rsidR="004A7264" w:rsidRPr="004B6761">
        <w:rPr>
          <w:rFonts w:ascii="Times" w:hAnsi="Times" w:cs="Calibri"/>
          <w:sz w:val="22"/>
          <w:szCs w:val="22"/>
        </w:rPr>
        <w:t xml:space="preserve"> provided by the </w:t>
      </w:r>
      <w:r w:rsidR="004A7264" w:rsidRPr="004B6761">
        <w:rPr>
          <w:rFonts w:ascii="Times" w:hAnsi="Times"/>
          <w:sz w:val="22"/>
          <w:szCs w:val="22"/>
        </w:rPr>
        <w:t>Contracting Authority</w:t>
      </w:r>
      <w:r w:rsidR="004A7264" w:rsidRPr="004B6761">
        <w:rPr>
          <w:rFonts w:ascii="Times" w:hAnsi="Times" w:cs="Calibri"/>
          <w:sz w:val="22"/>
          <w:szCs w:val="22"/>
        </w:rPr>
        <w:t xml:space="preserve"> Project Manager, should be VAT-deducted, and originally signed and stamped. Invoices should be issued only after the content check of the final invoice. Invoices issued without this check will not be accepted as valid.</w:t>
      </w:r>
    </w:p>
    <w:p w14:paraId="3D4F9E76" w14:textId="77777777" w:rsidR="007B7A8B" w:rsidRPr="004B6761" w:rsidRDefault="007B7A8B" w:rsidP="007B7A8B">
      <w:pPr>
        <w:spacing w:after="0"/>
        <w:rPr>
          <w:rFonts w:ascii="Times" w:hAnsi="Times" w:cs="Calibri"/>
          <w:sz w:val="22"/>
          <w:szCs w:val="22"/>
        </w:rPr>
      </w:pPr>
    </w:p>
    <w:p w14:paraId="327EE3D8" w14:textId="77777777" w:rsidR="007B7A8B" w:rsidRPr="004B6761" w:rsidRDefault="007B7A8B" w:rsidP="007B7A8B">
      <w:pPr>
        <w:spacing w:after="0"/>
        <w:rPr>
          <w:rFonts w:ascii="Times" w:hAnsi="Times" w:cs="Calibri"/>
          <w:sz w:val="22"/>
          <w:szCs w:val="22"/>
        </w:rPr>
      </w:pPr>
      <w:r w:rsidRPr="004B6761">
        <w:rPr>
          <w:rFonts w:ascii="Times" w:hAnsi="Times" w:cs="Calibri"/>
          <w:sz w:val="22"/>
          <w:szCs w:val="22"/>
        </w:rPr>
        <w:t xml:space="preserve">5.2.3. The procurement of services and supplies cannot exceed the budget for each budget line. The Contractor should seek prior approval from the </w:t>
      </w:r>
      <w:r w:rsidRPr="004B6761">
        <w:rPr>
          <w:rFonts w:ascii="Times" w:hAnsi="Times"/>
          <w:sz w:val="22"/>
          <w:szCs w:val="22"/>
        </w:rPr>
        <w:t>Contracting Authority</w:t>
      </w:r>
      <w:r w:rsidRPr="004B6761">
        <w:rPr>
          <w:rFonts w:ascii="Times" w:hAnsi="Times" w:cs="Calibri"/>
          <w:sz w:val="22"/>
          <w:szCs w:val="22"/>
        </w:rPr>
        <w:t xml:space="preserve"> </w:t>
      </w:r>
      <w:r w:rsidR="00071954" w:rsidRPr="004B6761">
        <w:rPr>
          <w:rFonts w:ascii="Times" w:hAnsi="Times" w:cs="Calibri"/>
          <w:sz w:val="22"/>
          <w:szCs w:val="22"/>
        </w:rPr>
        <w:t>Project M</w:t>
      </w:r>
      <w:r w:rsidRPr="004B6761">
        <w:rPr>
          <w:rFonts w:ascii="Times" w:hAnsi="Times" w:cs="Calibri"/>
          <w:sz w:val="22"/>
          <w:szCs w:val="22"/>
        </w:rPr>
        <w:t>anager shou</w:t>
      </w:r>
      <w:r w:rsidR="00592EE0" w:rsidRPr="004B6761">
        <w:rPr>
          <w:rFonts w:ascii="Times" w:hAnsi="Times" w:cs="Calibri"/>
          <w:sz w:val="22"/>
          <w:szCs w:val="22"/>
        </w:rPr>
        <w:t xml:space="preserve">ld </w:t>
      </w:r>
      <w:r w:rsidRPr="004B6761">
        <w:rPr>
          <w:rFonts w:ascii="Times" w:hAnsi="Times" w:cs="Calibri"/>
          <w:sz w:val="22"/>
          <w:szCs w:val="22"/>
        </w:rPr>
        <w:t>the costs exceed the relevant budget line (s) as indicated in Annex III.</w:t>
      </w:r>
    </w:p>
    <w:p w14:paraId="48F79A2E" w14:textId="77777777" w:rsidR="007B7A8B" w:rsidRPr="004B6761" w:rsidRDefault="007B7A8B" w:rsidP="007B7A8B">
      <w:pPr>
        <w:spacing w:after="0"/>
        <w:rPr>
          <w:rFonts w:ascii="Times" w:hAnsi="Times" w:cs="Calibri"/>
          <w:sz w:val="22"/>
          <w:szCs w:val="22"/>
        </w:rPr>
      </w:pPr>
    </w:p>
    <w:p w14:paraId="5DE29FD7" w14:textId="749C3172" w:rsidR="007B7A8B" w:rsidRPr="004B6761" w:rsidRDefault="007B7A8B" w:rsidP="007B7A8B">
      <w:pPr>
        <w:spacing w:after="0"/>
        <w:rPr>
          <w:rFonts w:ascii="Times" w:hAnsi="Times" w:cs="Calibri"/>
          <w:sz w:val="22"/>
          <w:szCs w:val="22"/>
        </w:rPr>
      </w:pPr>
      <w:r w:rsidRPr="004B6761">
        <w:rPr>
          <w:rFonts w:ascii="Times" w:hAnsi="Times" w:cs="Calibri"/>
          <w:sz w:val="22"/>
          <w:szCs w:val="22"/>
        </w:rPr>
        <w:t xml:space="preserve">5.2.4. No additional </w:t>
      </w:r>
      <w:r w:rsidR="00A24864">
        <w:rPr>
          <w:rFonts w:ascii="Times" w:hAnsi="Times" w:cs="Calibri"/>
          <w:sz w:val="22"/>
          <w:szCs w:val="22"/>
        </w:rPr>
        <w:t>fees/charges</w:t>
      </w:r>
      <w:r w:rsidRPr="004B6761">
        <w:rPr>
          <w:rFonts w:ascii="Times" w:hAnsi="Times" w:cs="Calibri"/>
          <w:sz w:val="22"/>
          <w:szCs w:val="22"/>
        </w:rPr>
        <w:t xml:space="preserve"> (such as, amongst others, city tax or tourist tax) can be added to the rates specified in the Contractor’s offer, which are all‐inclusive rates.</w:t>
      </w:r>
    </w:p>
    <w:p w14:paraId="5A1ADFBC" w14:textId="77777777" w:rsidR="007B7A8B" w:rsidRPr="004B6761" w:rsidRDefault="007B7A8B" w:rsidP="007B7A8B">
      <w:pPr>
        <w:spacing w:after="0"/>
        <w:rPr>
          <w:rFonts w:ascii="Times" w:hAnsi="Times" w:cs="Calibri"/>
          <w:sz w:val="22"/>
          <w:szCs w:val="22"/>
        </w:rPr>
      </w:pPr>
    </w:p>
    <w:p w14:paraId="540606F6" w14:textId="77777777" w:rsidR="007B7A8B" w:rsidRPr="004B6761" w:rsidRDefault="007B7A8B" w:rsidP="007B7A8B">
      <w:pPr>
        <w:spacing w:after="0"/>
        <w:rPr>
          <w:rFonts w:ascii="Times" w:hAnsi="Times" w:cs="Calibri"/>
          <w:sz w:val="22"/>
          <w:szCs w:val="22"/>
        </w:rPr>
      </w:pPr>
      <w:r w:rsidRPr="004B6761">
        <w:rPr>
          <w:rFonts w:ascii="Times" w:hAnsi="Times" w:cs="Calibri"/>
          <w:sz w:val="22"/>
          <w:szCs w:val="22"/>
        </w:rPr>
        <w:t xml:space="preserve">5.2.5. If, for any reason, some or part of the expenditures incurred by the </w:t>
      </w:r>
      <w:r w:rsidR="00BA4D4F" w:rsidRPr="004B6761">
        <w:rPr>
          <w:rFonts w:ascii="Times" w:hAnsi="Times" w:cs="Calibri"/>
          <w:sz w:val="22"/>
          <w:szCs w:val="22"/>
        </w:rPr>
        <w:t xml:space="preserve">Contractor </w:t>
      </w:r>
      <w:r w:rsidRPr="004B6761">
        <w:rPr>
          <w:rFonts w:ascii="Times" w:hAnsi="Times" w:cs="Calibri"/>
          <w:sz w:val="22"/>
          <w:szCs w:val="22"/>
        </w:rPr>
        <w:t xml:space="preserve">as part of this Agreement and paid by the </w:t>
      </w:r>
      <w:r w:rsidRPr="004B6761">
        <w:rPr>
          <w:rFonts w:ascii="Times" w:hAnsi="Times"/>
          <w:sz w:val="22"/>
          <w:szCs w:val="22"/>
        </w:rPr>
        <w:t>Contracting Authority</w:t>
      </w:r>
      <w:r w:rsidRPr="004B6761">
        <w:rPr>
          <w:rFonts w:ascii="Times" w:hAnsi="Times" w:cs="Calibri"/>
          <w:sz w:val="22"/>
          <w:szCs w:val="22"/>
        </w:rPr>
        <w:t xml:space="preserve"> were to be refused or not approved by the Client, the </w:t>
      </w:r>
      <w:r w:rsidRPr="004B6761">
        <w:rPr>
          <w:rFonts w:ascii="Times" w:hAnsi="Times"/>
          <w:sz w:val="22"/>
          <w:szCs w:val="22"/>
        </w:rPr>
        <w:t>Contracting Authority</w:t>
      </w:r>
      <w:r w:rsidRPr="004B6761">
        <w:rPr>
          <w:rFonts w:ascii="Times" w:hAnsi="Times" w:cs="Calibri"/>
          <w:sz w:val="22"/>
          <w:szCs w:val="22"/>
        </w:rPr>
        <w:t xml:space="preserve"> is entitled to claim back the related expenditures from </w:t>
      </w:r>
      <w:r w:rsidR="00BA4D4F" w:rsidRPr="004B6761">
        <w:rPr>
          <w:rFonts w:ascii="Times" w:hAnsi="Times" w:cs="Calibri"/>
          <w:sz w:val="22"/>
          <w:szCs w:val="22"/>
        </w:rPr>
        <w:t>the Contractor</w:t>
      </w:r>
      <w:r w:rsidRPr="004B6761">
        <w:rPr>
          <w:rFonts w:ascii="Times" w:hAnsi="Times" w:cs="Calibri"/>
          <w:sz w:val="22"/>
          <w:szCs w:val="22"/>
        </w:rPr>
        <w:t xml:space="preserve">. </w:t>
      </w:r>
      <w:r w:rsidR="00BA4D4F" w:rsidRPr="004B6761">
        <w:rPr>
          <w:rFonts w:ascii="Times" w:hAnsi="Times" w:cs="Calibri"/>
          <w:sz w:val="22"/>
          <w:szCs w:val="22"/>
        </w:rPr>
        <w:t>The Contractor</w:t>
      </w:r>
      <w:r w:rsidRPr="004B6761">
        <w:rPr>
          <w:rFonts w:ascii="Times" w:hAnsi="Times" w:cs="Calibri"/>
          <w:sz w:val="22"/>
          <w:szCs w:val="22"/>
        </w:rPr>
        <w:t xml:space="preserve"> engages itself to reimburse the </w:t>
      </w:r>
      <w:r w:rsidRPr="004B6761">
        <w:rPr>
          <w:rFonts w:ascii="Times" w:hAnsi="Times"/>
          <w:sz w:val="22"/>
          <w:szCs w:val="22"/>
        </w:rPr>
        <w:t>Contracting Authority</w:t>
      </w:r>
      <w:r w:rsidRPr="004B6761">
        <w:rPr>
          <w:rFonts w:ascii="Times" w:hAnsi="Times" w:cs="Calibri"/>
          <w:sz w:val="22"/>
          <w:szCs w:val="22"/>
        </w:rPr>
        <w:t xml:space="preserve"> within 15 days following the </w:t>
      </w:r>
      <w:r w:rsidRPr="004B6761">
        <w:rPr>
          <w:rFonts w:ascii="Times" w:hAnsi="Times"/>
          <w:sz w:val="22"/>
          <w:szCs w:val="22"/>
        </w:rPr>
        <w:lastRenderedPageBreak/>
        <w:t>Contracting Authority</w:t>
      </w:r>
      <w:r w:rsidRPr="004B6761">
        <w:rPr>
          <w:rFonts w:ascii="Times" w:hAnsi="Times" w:cs="Calibri"/>
          <w:sz w:val="22"/>
          <w:szCs w:val="22"/>
        </w:rPr>
        <w:t xml:space="preserve">’s request supported by evidence of the rejections. Any late payment by the </w:t>
      </w:r>
      <w:r w:rsidR="00BA4D4F" w:rsidRPr="004B6761">
        <w:rPr>
          <w:rFonts w:ascii="Times" w:hAnsi="Times" w:cs="Calibri"/>
          <w:sz w:val="22"/>
          <w:szCs w:val="22"/>
        </w:rPr>
        <w:t xml:space="preserve">Contractor </w:t>
      </w:r>
      <w:r w:rsidRPr="004B6761">
        <w:rPr>
          <w:rFonts w:ascii="Times" w:hAnsi="Times" w:cs="Calibri"/>
          <w:sz w:val="22"/>
          <w:szCs w:val="22"/>
        </w:rPr>
        <w:t xml:space="preserve">will automatically and without notification lead to late payment interests amounting to 12% per year. </w:t>
      </w:r>
      <w:r w:rsidR="00BA4D4F" w:rsidRPr="004B6761">
        <w:rPr>
          <w:rFonts w:ascii="Times" w:hAnsi="Times" w:cs="Calibri"/>
          <w:sz w:val="22"/>
          <w:szCs w:val="22"/>
        </w:rPr>
        <w:t xml:space="preserve">The Contractor </w:t>
      </w:r>
      <w:r w:rsidRPr="004B6761">
        <w:rPr>
          <w:rFonts w:ascii="Times" w:hAnsi="Times" w:cs="Calibri"/>
          <w:sz w:val="22"/>
          <w:szCs w:val="22"/>
        </w:rPr>
        <w:t>is required to follow EU procurement rules related to these expenditures as well as relevant supporting documentation required for expenditure</w:t>
      </w:r>
      <w:r w:rsidR="00BA4D4F" w:rsidRPr="004B6761">
        <w:rPr>
          <w:rFonts w:ascii="Times" w:hAnsi="Times" w:cs="Calibri"/>
          <w:sz w:val="22"/>
          <w:szCs w:val="22"/>
        </w:rPr>
        <w:t xml:space="preserve"> </w:t>
      </w:r>
      <w:r w:rsidRPr="004B6761">
        <w:rPr>
          <w:rFonts w:ascii="Times" w:hAnsi="Times" w:cs="Calibri"/>
          <w:sz w:val="22"/>
          <w:szCs w:val="22"/>
        </w:rPr>
        <w:t>verification and ex‐post audits.</w:t>
      </w:r>
    </w:p>
    <w:p w14:paraId="0645F924" w14:textId="77777777" w:rsidR="00BA4D4F" w:rsidRPr="004B6761" w:rsidRDefault="00BA4D4F" w:rsidP="007B7A8B">
      <w:pPr>
        <w:spacing w:after="0"/>
        <w:rPr>
          <w:rFonts w:ascii="Times" w:hAnsi="Times" w:cs="Calibri"/>
          <w:sz w:val="22"/>
          <w:szCs w:val="22"/>
        </w:rPr>
      </w:pPr>
    </w:p>
    <w:p w14:paraId="45739186" w14:textId="77777777" w:rsidR="007B7A8B" w:rsidRPr="004B6761" w:rsidRDefault="00BA4D4F" w:rsidP="007B7A8B">
      <w:pPr>
        <w:spacing w:after="0"/>
        <w:rPr>
          <w:rFonts w:ascii="Times" w:hAnsi="Times" w:cs="Calibri"/>
          <w:sz w:val="22"/>
          <w:szCs w:val="22"/>
        </w:rPr>
      </w:pPr>
      <w:r w:rsidRPr="004B6761">
        <w:rPr>
          <w:rFonts w:ascii="Times" w:hAnsi="Times" w:cs="Calibri"/>
          <w:sz w:val="22"/>
          <w:szCs w:val="22"/>
        </w:rPr>
        <w:t xml:space="preserve">5.2.6. </w:t>
      </w:r>
      <w:r w:rsidR="007B7A8B" w:rsidRPr="004B6761">
        <w:rPr>
          <w:rFonts w:ascii="Times" w:hAnsi="Times" w:cs="Calibri"/>
          <w:sz w:val="22"/>
          <w:szCs w:val="22"/>
        </w:rPr>
        <w:t xml:space="preserve">If not specified otherwise in </w:t>
      </w:r>
      <w:r w:rsidRPr="004B6761">
        <w:rPr>
          <w:rFonts w:ascii="Times" w:hAnsi="Times" w:cs="Calibri"/>
          <w:sz w:val="22"/>
          <w:szCs w:val="22"/>
        </w:rPr>
        <w:t>the Contractor’s</w:t>
      </w:r>
      <w:r w:rsidR="007B7A8B" w:rsidRPr="004B6761">
        <w:rPr>
          <w:rFonts w:ascii="Times" w:hAnsi="Times" w:cs="Calibri"/>
          <w:sz w:val="22"/>
          <w:szCs w:val="22"/>
        </w:rPr>
        <w:t xml:space="preserve"> offer, no cancellation conditions/penalties apply.</w:t>
      </w:r>
    </w:p>
    <w:p w14:paraId="7DA2AB66" w14:textId="77777777" w:rsidR="007B7A8B" w:rsidRPr="004B6761" w:rsidRDefault="007B7A8B" w:rsidP="007B7A8B">
      <w:pPr>
        <w:spacing w:after="0"/>
        <w:rPr>
          <w:rFonts w:ascii="Times" w:hAnsi="Times" w:cs="Calibri"/>
          <w:sz w:val="22"/>
          <w:szCs w:val="22"/>
        </w:rPr>
      </w:pPr>
    </w:p>
    <w:p w14:paraId="64967392" w14:textId="77777777" w:rsidR="00592EE0" w:rsidRPr="004B6761" w:rsidRDefault="00BA4D4F" w:rsidP="00592EE0">
      <w:pPr>
        <w:spacing w:after="0"/>
        <w:rPr>
          <w:rFonts w:ascii="Times" w:hAnsi="Times" w:cs="Calibri"/>
          <w:sz w:val="22"/>
          <w:szCs w:val="22"/>
        </w:rPr>
      </w:pPr>
      <w:r w:rsidRPr="004B6761">
        <w:rPr>
          <w:rFonts w:ascii="Times" w:hAnsi="Times" w:cs="Calibri"/>
          <w:sz w:val="22"/>
          <w:szCs w:val="22"/>
        </w:rPr>
        <w:t xml:space="preserve">5.2.7. </w:t>
      </w:r>
      <w:r w:rsidR="00592EE0" w:rsidRPr="004B6761">
        <w:rPr>
          <w:rFonts w:ascii="Times" w:hAnsi="Times" w:cs="Calibri"/>
          <w:sz w:val="22"/>
          <w:szCs w:val="22"/>
        </w:rPr>
        <w:t>Under no circumstance can the Contractor claim payment for services that have not</w:t>
      </w:r>
    </w:p>
    <w:p w14:paraId="7ADC8A44" w14:textId="77777777" w:rsidR="007B7A8B" w:rsidRPr="004B6761" w:rsidRDefault="00592EE0" w:rsidP="00592EE0">
      <w:pPr>
        <w:spacing w:after="0"/>
        <w:rPr>
          <w:rFonts w:ascii="Times" w:hAnsi="Times" w:cs="Calibri"/>
          <w:sz w:val="22"/>
          <w:szCs w:val="22"/>
        </w:rPr>
      </w:pPr>
      <w:r w:rsidRPr="004B6761">
        <w:rPr>
          <w:rFonts w:ascii="Times" w:hAnsi="Times" w:cs="Calibri"/>
          <w:sz w:val="22"/>
          <w:szCs w:val="22"/>
        </w:rPr>
        <w:t>been approved and paid by the Contracting Authority.</w:t>
      </w:r>
    </w:p>
    <w:p w14:paraId="79B157EC" w14:textId="77777777" w:rsidR="003A19BC" w:rsidRPr="004B6761" w:rsidRDefault="003A19BC" w:rsidP="003A19BC">
      <w:pPr>
        <w:spacing w:after="0"/>
        <w:rPr>
          <w:rFonts w:ascii="Times" w:hAnsi="Times" w:cs="Calibri"/>
          <w:sz w:val="22"/>
          <w:szCs w:val="22"/>
        </w:rPr>
      </w:pPr>
    </w:p>
    <w:p w14:paraId="2386F771" w14:textId="77777777" w:rsidR="004A7264" w:rsidRPr="004B6761" w:rsidRDefault="004A7264" w:rsidP="00BA4D4F">
      <w:pPr>
        <w:numPr>
          <w:ilvl w:val="0"/>
          <w:numId w:val="27"/>
        </w:numPr>
        <w:spacing w:before="120" w:after="120"/>
        <w:ind w:left="567" w:hanging="567"/>
        <w:rPr>
          <w:rFonts w:ascii="Times" w:hAnsi="Times" w:cs="Calibri"/>
          <w:b/>
          <w:sz w:val="22"/>
          <w:szCs w:val="22"/>
          <w:lang w:val="en-US"/>
        </w:rPr>
      </w:pPr>
      <w:r w:rsidRPr="004B6761">
        <w:rPr>
          <w:rFonts w:ascii="Times" w:hAnsi="Times" w:cs="Calibri"/>
          <w:b/>
          <w:sz w:val="22"/>
          <w:szCs w:val="22"/>
        </w:rPr>
        <w:t>Payment</w:t>
      </w:r>
      <w:r w:rsidRPr="004B6761">
        <w:rPr>
          <w:rFonts w:ascii="Times" w:hAnsi="Times" w:cs="Calibri"/>
          <w:b/>
          <w:sz w:val="22"/>
          <w:szCs w:val="22"/>
          <w:lang w:val="en-US"/>
        </w:rPr>
        <w:t xml:space="preserve"> Schedule</w:t>
      </w:r>
    </w:p>
    <w:p w14:paraId="0BCF6386" w14:textId="77777777" w:rsidR="004A7264" w:rsidRPr="004B6761" w:rsidRDefault="004A7264" w:rsidP="00BA4D4F">
      <w:pPr>
        <w:spacing w:after="120"/>
        <w:rPr>
          <w:rFonts w:ascii="Times" w:hAnsi="Times" w:cs="Calibri"/>
          <w:sz w:val="22"/>
          <w:szCs w:val="22"/>
          <w:lang w:val="en-US"/>
        </w:rPr>
      </w:pPr>
      <w:r w:rsidRPr="004B6761">
        <w:rPr>
          <w:rFonts w:ascii="Times" w:hAnsi="Times" w:cs="Calibri"/>
          <w:sz w:val="22"/>
          <w:szCs w:val="22"/>
          <w:lang w:val="en-US"/>
        </w:rPr>
        <w:t xml:space="preserve">The payment will be </w:t>
      </w:r>
      <w:r w:rsidR="003A19BC" w:rsidRPr="004B6761">
        <w:rPr>
          <w:rFonts w:ascii="Times" w:hAnsi="Times" w:cs="Calibri"/>
          <w:sz w:val="22"/>
          <w:szCs w:val="22"/>
          <w:lang w:val="en-US"/>
        </w:rPr>
        <w:t>made within 30 working days, starting from the issuing date of the invoice</w:t>
      </w:r>
      <w:r w:rsidR="00A4781A" w:rsidRPr="004B6761">
        <w:rPr>
          <w:rFonts w:ascii="Times" w:hAnsi="Times" w:cs="Calibri"/>
          <w:sz w:val="22"/>
          <w:szCs w:val="22"/>
          <w:lang w:val="en-US"/>
        </w:rPr>
        <w:t xml:space="preserve">. </w:t>
      </w:r>
      <w:r w:rsidRPr="004B6761">
        <w:rPr>
          <w:rFonts w:ascii="Times" w:hAnsi="Times" w:cs="Calibri"/>
          <w:sz w:val="22"/>
          <w:szCs w:val="22"/>
          <w:lang w:val="en-US"/>
        </w:rPr>
        <w:t xml:space="preserve">The transfer of the net amount of the payment will be made by the </w:t>
      </w:r>
      <w:r w:rsidRPr="004B6761">
        <w:rPr>
          <w:rFonts w:ascii="Times" w:hAnsi="Times"/>
          <w:sz w:val="22"/>
          <w:szCs w:val="22"/>
        </w:rPr>
        <w:t>Contracting Authority</w:t>
      </w:r>
      <w:r w:rsidRPr="004B6761">
        <w:rPr>
          <w:rFonts w:ascii="Times" w:hAnsi="Times" w:cs="Calibri"/>
          <w:sz w:val="22"/>
          <w:szCs w:val="22"/>
          <w:lang w:val="en-US"/>
        </w:rPr>
        <w:t xml:space="preserve"> to the below-provided bank account of Contractor:</w:t>
      </w:r>
    </w:p>
    <w:p w14:paraId="2E29CB5F" w14:textId="77777777" w:rsidR="004A7264" w:rsidRPr="004B6761" w:rsidRDefault="004A7264" w:rsidP="00110403">
      <w:pPr>
        <w:spacing w:after="0"/>
        <w:ind w:left="1434" w:firstLine="6"/>
        <w:rPr>
          <w:rFonts w:ascii="Times" w:hAnsi="Times" w:cs="Calibri"/>
          <w:sz w:val="22"/>
          <w:szCs w:val="22"/>
          <w:highlight w:val="yellow"/>
          <w:lang w:val="en-US"/>
        </w:rPr>
      </w:pPr>
      <w:r w:rsidRPr="004B6761">
        <w:rPr>
          <w:rFonts w:ascii="Times" w:hAnsi="Times" w:cs="Calibri"/>
          <w:sz w:val="22"/>
          <w:szCs w:val="22"/>
          <w:highlight w:val="yellow"/>
          <w:lang w:val="en-US"/>
        </w:rPr>
        <w:t>Name of the Bank:</w:t>
      </w:r>
    </w:p>
    <w:p w14:paraId="146BBE20" w14:textId="77777777" w:rsidR="004A7264" w:rsidRPr="004B6761" w:rsidRDefault="004A7264" w:rsidP="00110403">
      <w:pPr>
        <w:spacing w:after="0"/>
        <w:ind w:left="1428" w:firstLine="6"/>
        <w:rPr>
          <w:rFonts w:ascii="Times" w:hAnsi="Times" w:cs="Calibri"/>
          <w:sz w:val="22"/>
          <w:szCs w:val="22"/>
          <w:highlight w:val="yellow"/>
          <w:lang w:val="en-US"/>
        </w:rPr>
      </w:pPr>
      <w:r w:rsidRPr="004B6761">
        <w:rPr>
          <w:rFonts w:ascii="Times" w:hAnsi="Times" w:cs="Calibri"/>
          <w:sz w:val="22"/>
          <w:szCs w:val="22"/>
          <w:highlight w:val="yellow"/>
          <w:lang w:val="en-US"/>
        </w:rPr>
        <w:t>Beneficiary name:</w:t>
      </w:r>
    </w:p>
    <w:p w14:paraId="04699776" w14:textId="77777777" w:rsidR="004A7264" w:rsidRPr="004B6761" w:rsidRDefault="004A7264" w:rsidP="00110403">
      <w:pPr>
        <w:spacing w:after="0"/>
        <w:ind w:left="1422" w:firstLine="6"/>
        <w:rPr>
          <w:rFonts w:ascii="Times" w:hAnsi="Times" w:cs="Calibri"/>
          <w:sz w:val="22"/>
          <w:szCs w:val="22"/>
          <w:highlight w:val="yellow"/>
          <w:lang w:val="en-US"/>
        </w:rPr>
      </w:pPr>
      <w:r w:rsidRPr="004B6761">
        <w:rPr>
          <w:rFonts w:ascii="Times" w:hAnsi="Times" w:cs="Calibri"/>
          <w:sz w:val="22"/>
          <w:szCs w:val="22"/>
          <w:highlight w:val="yellow"/>
          <w:lang w:val="en-US"/>
        </w:rPr>
        <w:t>IBAN:</w:t>
      </w:r>
    </w:p>
    <w:p w14:paraId="61E4486E" w14:textId="77777777" w:rsidR="004A7264" w:rsidRPr="004B6761" w:rsidRDefault="004A7264" w:rsidP="00110403">
      <w:pPr>
        <w:spacing w:after="0"/>
        <w:ind w:left="1416" w:firstLine="6"/>
        <w:rPr>
          <w:rFonts w:ascii="Times" w:hAnsi="Times" w:cs="Calibri"/>
          <w:sz w:val="22"/>
          <w:szCs w:val="22"/>
          <w:highlight w:val="yellow"/>
          <w:lang w:val="en-US"/>
        </w:rPr>
      </w:pPr>
      <w:r w:rsidRPr="004B6761">
        <w:rPr>
          <w:rFonts w:ascii="Times" w:hAnsi="Times" w:cs="Calibri"/>
          <w:sz w:val="22"/>
          <w:szCs w:val="22"/>
          <w:highlight w:val="yellow"/>
          <w:lang w:val="en-US"/>
        </w:rPr>
        <w:t>SWIFT Code:</w:t>
      </w:r>
    </w:p>
    <w:p w14:paraId="0DBB9781" w14:textId="77777777" w:rsidR="004A7264" w:rsidRPr="004B6761" w:rsidRDefault="004A7264" w:rsidP="00110403">
      <w:pPr>
        <w:spacing w:after="0"/>
        <w:ind w:left="1410" w:firstLine="6"/>
        <w:rPr>
          <w:rFonts w:ascii="Times" w:hAnsi="Times" w:cs="Calibri"/>
          <w:sz w:val="22"/>
          <w:szCs w:val="22"/>
          <w:lang w:val="en-US"/>
        </w:rPr>
      </w:pPr>
      <w:r w:rsidRPr="004B6761">
        <w:rPr>
          <w:rFonts w:ascii="Times" w:hAnsi="Times" w:cs="Calibri"/>
          <w:sz w:val="22"/>
          <w:szCs w:val="22"/>
          <w:highlight w:val="yellow"/>
          <w:lang w:val="en-US"/>
        </w:rPr>
        <w:t>Bank Address:</w:t>
      </w:r>
    </w:p>
    <w:p w14:paraId="70AFE6C8" w14:textId="77777777" w:rsidR="003A19BC" w:rsidRPr="004B6761" w:rsidRDefault="003A19BC" w:rsidP="003A19BC">
      <w:pPr>
        <w:spacing w:after="0"/>
        <w:ind w:left="714"/>
        <w:rPr>
          <w:rFonts w:ascii="Times" w:hAnsi="Times" w:cs="Calibri"/>
          <w:sz w:val="22"/>
          <w:szCs w:val="22"/>
          <w:lang w:val="en-US"/>
        </w:rPr>
      </w:pPr>
    </w:p>
    <w:p w14:paraId="27358C55" w14:textId="77777777" w:rsidR="004A7264" w:rsidRPr="004B6761" w:rsidRDefault="003A19BC" w:rsidP="00BA4D4F">
      <w:pPr>
        <w:numPr>
          <w:ilvl w:val="0"/>
          <w:numId w:val="27"/>
        </w:numPr>
        <w:spacing w:before="120" w:after="120"/>
        <w:ind w:left="567" w:hanging="567"/>
        <w:rPr>
          <w:rStyle w:val="Emphasis"/>
          <w:rFonts w:ascii="Times" w:hAnsi="Times"/>
          <w:i w:val="0"/>
          <w:iCs/>
          <w:sz w:val="22"/>
          <w:szCs w:val="22"/>
          <w:lang w:val="en-US"/>
        </w:rPr>
      </w:pPr>
      <w:r w:rsidRPr="007061AA">
        <w:rPr>
          <w:rFonts w:ascii="Times" w:eastAsia="Arial Unicode MS" w:hAnsi="Times"/>
          <w:b/>
          <w:sz w:val="22"/>
          <w:szCs w:val="22"/>
          <w:lang w:val="en-US" w:eastAsia="tr-TR"/>
        </w:rPr>
        <w:t>Stamp Tax</w:t>
      </w:r>
    </w:p>
    <w:p w14:paraId="4C554E27" w14:textId="77777777" w:rsidR="004A7264" w:rsidRPr="007061AA" w:rsidRDefault="004A7264" w:rsidP="00BA4D4F">
      <w:pPr>
        <w:pStyle w:val="NoSpacing"/>
        <w:jc w:val="both"/>
        <w:rPr>
          <w:rStyle w:val="Emphasis"/>
          <w:rFonts w:ascii="Times" w:hAnsi="Times"/>
          <w:i w:val="0"/>
          <w:iCs/>
          <w:sz w:val="22"/>
          <w:szCs w:val="22"/>
          <w:lang w:val="en-US"/>
        </w:rPr>
      </w:pPr>
      <w:r w:rsidRPr="004B6761">
        <w:rPr>
          <w:rStyle w:val="Emphasis"/>
          <w:rFonts w:ascii="Times" w:hAnsi="Times"/>
          <w:i w:val="0"/>
          <w:sz w:val="22"/>
          <w:szCs w:val="22"/>
          <w:lang w:val="en-US"/>
        </w:rPr>
        <w:t>If Stamp Tax is applicable, both Parties are exempt from Stamp Tax under this Project.</w:t>
      </w:r>
    </w:p>
    <w:p w14:paraId="7FA40DA0" w14:textId="77777777" w:rsidR="004A7264" w:rsidRPr="004B6761" w:rsidRDefault="004A7264" w:rsidP="00E6484C">
      <w:pPr>
        <w:spacing w:after="0"/>
        <w:outlineLvl w:val="0"/>
        <w:rPr>
          <w:rFonts w:ascii="Times" w:eastAsia="Arial Unicode MS" w:hAnsi="Times"/>
          <w:b/>
          <w:sz w:val="22"/>
          <w:szCs w:val="22"/>
          <w:lang w:eastAsia="tr-TR"/>
        </w:rPr>
      </w:pPr>
    </w:p>
    <w:p w14:paraId="53AB9CB3" w14:textId="77777777" w:rsidR="004A7264" w:rsidRPr="004B6761" w:rsidRDefault="00E6484C" w:rsidP="00BA4D4F">
      <w:pPr>
        <w:numPr>
          <w:ilvl w:val="0"/>
          <w:numId w:val="27"/>
        </w:numPr>
        <w:spacing w:before="120" w:after="120"/>
        <w:ind w:left="567" w:hanging="567"/>
        <w:rPr>
          <w:rFonts w:ascii="Times" w:eastAsia="Arial Unicode MS" w:hAnsi="Times"/>
          <w:b/>
          <w:sz w:val="22"/>
          <w:szCs w:val="22"/>
          <w:lang w:eastAsia="tr-TR"/>
        </w:rPr>
      </w:pPr>
      <w:r w:rsidRPr="004B6761">
        <w:rPr>
          <w:rFonts w:ascii="Times" w:eastAsia="Arial Unicode MS" w:hAnsi="Times"/>
          <w:b/>
          <w:sz w:val="22"/>
          <w:szCs w:val="22"/>
          <w:lang w:val="en-US" w:eastAsia="tr-TR"/>
        </w:rPr>
        <w:t>Insurance</w:t>
      </w:r>
    </w:p>
    <w:p w14:paraId="79A75651" w14:textId="77777777" w:rsidR="004A7264" w:rsidRPr="004B6761" w:rsidRDefault="004A7264" w:rsidP="00BA4D4F">
      <w:pPr>
        <w:spacing w:after="0"/>
        <w:outlineLvl w:val="0"/>
        <w:rPr>
          <w:rFonts w:ascii="Times" w:eastAsia="Arial Unicode MS" w:hAnsi="Times"/>
          <w:sz w:val="22"/>
          <w:szCs w:val="22"/>
          <w:lang w:eastAsia="tr-TR"/>
        </w:rPr>
      </w:pPr>
      <w:r w:rsidRPr="004B6761">
        <w:rPr>
          <w:rFonts w:ascii="Times" w:eastAsia="Arial Unicode MS" w:hAnsi="Times"/>
          <w:sz w:val="22"/>
          <w:szCs w:val="22"/>
          <w:lang w:eastAsia="tr-TR"/>
        </w:rPr>
        <w:t xml:space="preserve">With this Contract hereby, </w:t>
      </w:r>
      <w:r w:rsidR="00E6484C" w:rsidRPr="004B6761">
        <w:rPr>
          <w:rFonts w:ascii="Times" w:hAnsi="Times" w:cs="Calibri"/>
          <w:sz w:val="22"/>
          <w:szCs w:val="22"/>
        </w:rPr>
        <w:t xml:space="preserve">the </w:t>
      </w:r>
      <w:r w:rsidR="00E6484C" w:rsidRPr="004B6761">
        <w:rPr>
          <w:rFonts w:ascii="Times" w:hAnsi="Times"/>
          <w:sz w:val="22"/>
          <w:szCs w:val="22"/>
        </w:rPr>
        <w:t>Contracting Authority</w:t>
      </w:r>
      <w:r w:rsidRPr="004B6761">
        <w:rPr>
          <w:rFonts w:ascii="Times" w:eastAsia="Arial Unicode MS" w:hAnsi="Times"/>
          <w:sz w:val="22"/>
          <w:szCs w:val="22"/>
          <w:lang w:eastAsia="tr-TR"/>
        </w:rPr>
        <w:t xml:space="preserve"> d</w:t>
      </w:r>
      <w:r w:rsidR="00A4781A" w:rsidRPr="004B6761">
        <w:rPr>
          <w:rFonts w:ascii="Times" w:eastAsia="Arial Unicode MS" w:hAnsi="Times"/>
          <w:sz w:val="22"/>
          <w:szCs w:val="22"/>
          <w:lang w:eastAsia="tr-TR"/>
        </w:rPr>
        <w:t xml:space="preserve">oes not assume any liability to </w:t>
      </w:r>
      <w:proofErr w:type="gramStart"/>
      <w:r w:rsidR="00E6484C" w:rsidRPr="004B6761">
        <w:rPr>
          <w:rFonts w:ascii="Times" w:eastAsia="Arial Unicode MS" w:hAnsi="Times"/>
          <w:sz w:val="22"/>
          <w:szCs w:val="22"/>
          <w:lang w:eastAsia="tr-TR"/>
        </w:rPr>
        <w:t>effect</w:t>
      </w:r>
      <w:proofErr w:type="gramEnd"/>
      <w:r w:rsidR="00E6484C" w:rsidRPr="004B6761">
        <w:rPr>
          <w:rFonts w:ascii="Times" w:eastAsia="Arial Unicode MS" w:hAnsi="Times"/>
          <w:sz w:val="22"/>
          <w:szCs w:val="22"/>
          <w:lang w:eastAsia="tr-TR"/>
        </w:rPr>
        <w:t xml:space="preserve"> any </w:t>
      </w:r>
      <w:r w:rsidRPr="004B6761">
        <w:rPr>
          <w:rFonts w:ascii="Times" w:eastAsia="Arial Unicode MS" w:hAnsi="Times"/>
          <w:sz w:val="22"/>
          <w:szCs w:val="22"/>
          <w:lang w:eastAsia="tr-TR"/>
        </w:rPr>
        <w:t xml:space="preserve">insurance scheme, including health insurance, automobile insurance, or pay social security Premium for the </w:t>
      </w:r>
      <w:r w:rsidR="00E6484C" w:rsidRPr="004B6761">
        <w:rPr>
          <w:rFonts w:ascii="Times" w:eastAsia="Arial Unicode MS" w:hAnsi="Times"/>
          <w:sz w:val="22"/>
          <w:szCs w:val="22"/>
          <w:lang w:eastAsia="tr-TR"/>
        </w:rPr>
        <w:t>Contractor</w:t>
      </w:r>
      <w:r w:rsidRPr="004B6761">
        <w:rPr>
          <w:rFonts w:ascii="Times" w:eastAsia="Arial Unicode MS" w:hAnsi="Times"/>
          <w:sz w:val="22"/>
          <w:szCs w:val="22"/>
          <w:lang w:eastAsia="tr-TR"/>
        </w:rPr>
        <w:t xml:space="preserve">. The </w:t>
      </w:r>
      <w:r w:rsidR="00E6484C" w:rsidRPr="004B6761">
        <w:rPr>
          <w:rFonts w:ascii="Times" w:eastAsia="Arial Unicode MS" w:hAnsi="Times"/>
          <w:sz w:val="22"/>
          <w:szCs w:val="22"/>
          <w:lang w:eastAsia="tr-TR"/>
        </w:rPr>
        <w:t>Contractor</w:t>
      </w:r>
      <w:r w:rsidRPr="004B6761">
        <w:rPr>
          <w:rFonts w:ascii="Times" w:eastAsia="Arial Unicode MS" w:hAnsi="Times"/>
          <w:sz w:val="22"/>
          <w:szCs w:val="22"/>
          <w:lang w:eastAsia="tr-TR"/>
        </w:rPr>
        <w:t xml:space="preserve"> shall be liable for the payment of </w:t>
      </w:r>
      <w:proofErr w:type="gramStart"/>
      <w:r w:rsidRPr="004B6761">
        <w:rPr>
          <w:rFonts w:ascii="Times" w:eastAsia="Arial Unicode MS" w:hAnsi="Times"/>
          <w:sz w:val="22"/>
          <w:szCs w:val="22"/>
          <w:lang w:eastAsia="tr-TR"/>
        </w:rPr>
        <w:t>all of</w:t>
      </w:r>
      <w:proofErr w:type="gramEnd"/>
      <w:r w:rsidRPr="004B6761">
        <w:rPr>
          <w:rFonts w:ascii="Times" w:eastAsia="Arial Unicode MS" w:hAnsi="Times"/>
          <w:sz w:val="22"/>
          <w:szCs w:val="22"/>
          <w:lang w:eastAsia="tr-TR"/>
        </w:rPr>
        <w:t xml:space="preserve"> his/her tax and insurance duties.</w:t>
      </w:r>
    </w:p>
    <w:p w14:paraId="23A752B8" w14:textId="77777777" w:rsidR="004A7264" w:rsidRPr="004B6761" w:rsidRDefault="004A7264" w:rsidP="00E6484C">
      <w:pPr>
        <w:spacing w:after="0"/>
        <w:outlineLvl w:val="0"/>
        <w:rPr>
          <w:rFonts w:ascii="Times" w:eastAsia="Arial Unicode MS" w:hAnsi="Times"/>
          <w:sz w:val="22"/>
          <w:szCs w:val="22"/>
          <w:lang w:eastAsia="tr-TR"/>
        </w:rPr>
      </w:pPr>
    </w:p>
    <w:p w14:paraId="651D28E5" w14:textId="77777777" w:rsidR="004A7264" w:rsidRPr="004B6761" w:rsidRDefault="00E6484C" w:rsidP="00BA4D4F">
      <w:pPr>
        <w:numPr>
          <w:ilvl w:val="0"/>
          <w:numId w:val="27"/>
        </w:numPr>
        <w:spacing w:before="120" w:after="120"/>
        <w:ind w:left="567" w:hanging="567"/>
        <w:rPr>
          <w:rFonts w:ascii="Times" w:eastAsia="Arial Unicode MS" w:hAnsi="Times"/>
          <w:b/>
          <w:sz w:val="22"/>
          <w:szCs w:val="22"/>
          <w:lang w:eastAsia="tr-TR"/>
        </w:rPr>
      </w:pPr>
      <w:r w:rsidRPr="004B6761">
        <w:rPr>
          <w:rFonts w:ascii="Times" w:eastAsia="Arial Unicode MS" w:hAnsi="Times"/>
          <w:b/>
          <w:sz w:val="22"/>
          <w:szCs w:val="22"/>
          <w:lang w:eastAsia="tr-TR"/>
        </w:rPr>
        <w:t>Intellectual property</w:t>
      </w:r>
      <w:r w:rsidR="004A7264" w:rsidRPr="004B6761">
        <w:rPr>
          <w:rFonts w:ascii="Times" w:eastAsia="Arial Unicode MS" w:hAnsi="Times"/>
          <w:b/>
          <w:sz w:val="22"/>
          <w:szCs w:val="22"/>
          <w:lang w:eastAsia="tr-TR"/>
        </w:rPr>
        <w:t>/</w:t>
      </w:r>
      <w:r w:rsidRPr="004B6761">
        <w:rPr>
          <w:rFonts w:ascii="Times" w:eastAsia="Arial Unicode MS" w:hAnsi="Times"/>
          <w:b/>
          <w:sz w:val="22"/>
          <w:szCs w:val="22"/>
          <w:lang w:eastAsia="tr-TR"/>
        </w:rPr>
        <w:t xml:space="preserve"> copy rights</w:t>
      </w:r>
      <w:r w:rsidR="004A7264" w:rsidRPr="004B6761">
        <w:rPr>
          <w:rFonts w:ascii="Times" w:eastAsia="Arial Unicode MS" w:hAnsi="Times"/>
          <w:b/>
          <w:sz w:val="22"/>
          <w:szCs w:val="22"/>
          <w:lang w:eastAsia="tr-TR"/>
        </w:rPr>
        <w:t xml:space="preserve"> </w:t>
      </w:r>
    </w:p>
    <w:p w14:paraId="2AB6C10B" w14:textId="7D53C025" w:rsidR="004A7264" w:rsidRPr="004B6761" w:rsidRDefault="004A7264" w:rsidP="00BA4D4F">
      <w:pPr>
        <w:spacing w:after="0"/>
        <w:rPr>
          <w:rFonts w:ascii="Times" w:eastAsia="Arial Unicode MS" w:hAnsi="Times"/>
          <w:sz w:val="22"/>
          <w:szCs w:val="22"/>
          <w:lang w:eastAsia="tr-TR"/>
        </w:rPr>
      </w:pPr>
      <w:r w:rsidRPr="004B6761">
        <w:rPr>
          <w:rFonts w:ascii="Times" w:eastAsia="Arial Unicode MS" w:hAnsi="Times"/>
          <w:sz w:val="22"/>
          <w:szCs w:val="22"/>
          <w:lang w:eastAsia="tr-TR"/>
        </w:rPr>
        <w:t xml:space="preserve">All reports and data such as maps, diagrams, drawings, specifications, plans, statistics, calculations, databases, software, translations and supporting records or materials acquired, compiled or prepared through the performance of this contract shall be the absolute property of the </w:t>
      </w:r>
      <w:r w:rsidRPr="007061AA">
        <w:rPr>
          <w:rFonts w:ascii="Times" w:eastAsia="Arial Unicode MS" w:hAnsi="Times"/>
          <w:sz w:val="22"/>
          <w:szCs w:val="22"/>
          <w:lang w:eastAsia="tr-TR"/>
        </w:rPr>
        <w:t>“</w:t>
      </w:r>
      <w:r w:rsidR="005D504D" w:rsidRPr="005D504D">
        <w:rPr>
          <w:rFonts w:ascii="Times" w:eastAsia="Arial Unicode MS" w:hAnsi="Times"/>
          <w:sz w:val="22"/>
          <w:szCs w:val="22"/>
          <w:lang w:eastAsia="tr-TR"/>
        </w:rPr>
        <w:t>Together we are Europe – Enhancing awareness of EU assistance in Ukraine and its impact”</w:t>
      </w:r>
      <w:r w:rsidR="005D504D">
        <w:rPr>
          <w:rFonts w:ascii="Times" w:eastAsia="Arial Unicode MS" w:hAnsi="Times"/>
          <w:sz w:val="22"/>
          <w:szCs w:val="22"/>
          <w:lang w:eastAsia="tr-TR"/>
        </w:rPr>
        <w:t xml:space="preserve"> p</w:t>
      </w:r>
      <w:r w:rsidR="00E6484C" w:rsidRPr="007061AA">
        <w:rPr>
          <w:rFonts w:ascii="Times" w:eastAsia="Arial Unicode MS" w:hAnsi="Times"/>
          <w:sz w:val="22"/>
          <w:szCs w:val="22"/>
          <w:lang w:eastAsia="tr-TR"/>
        </w:rPr>
        <w:t>roject</w:t>
      </w:r>
      <w:r w:rsidR="00E6484C" w:rsidRPr="004B6761">
        <w:rPr>
          <w:rFonts w:ascii="Times" w:eastAsia="Arial Unicode MS" w:hAnsi="Times"/>
          <w:sz w:val="22"/>
          <w:szCs w:val="22"/>
          <w:lang w:eastAsia="tr-TR"/>
        </w:rPr>
        <w:t>.</w:t>
      </w:r>
      <w:r w:rsidRPr="004B6761">
        <w:rPr>
          <w:rFonts w:ascii="Times" w:eastAsia="Arial Unicode MS" w:hAnsi="Times"/>
          <w:sz w:val="22"/>
          <w:szCs w:val="22"/>
          <w:lang w:eastAsia="tr-TR"/>
        </w:rPr>
        <w:t xml:space="preserve"> The original copyright authors in all such material retain their moral right to attribution.</w:t>
      </w:r>
    </w:p>
    <w:p w14:paraId="40189365" w14:textId="77777777" w:rsidR="004A7264" w:rsidRPr="004B6761" w:rsidRDefault="004A7264" w:rsidP="00E6484C">
      <w:pPr>
        <w:spacing w:after="0"/>
        <w:ind w:left="360" w:hanging="360"/>
        <w:rPr>
          <w:rFonts w:ascii="Times" w:eastAsia="Arial Unicode MS" w:hAnsi="Times"/>
          <w:sz w:val="22"/>
          <w:szCs w:val="22"/>
          <w:lang w:eastAsia="tr-TR"/>
        </w:rPr>
      </w:pPr>
    </w:p>
    <w:p w14:paraId="09DB5FB6" w14:textId="77777777" w:rsidR="004A7264" w:rsidRPr="004B6761" w:rsidRDefault="00E6484C" w:rsidP="00BA4D4F">
      <w:pPr>
        <w:numPr>
          <w:ilvl w:val="0"/>
          <w:numId w:val="27"/>
        </w:numPr>
        <w:spacing w:before="120" w:after="120"/>
        <w:ind w:left="567" w:hanging="567"/>
        <w:rPr>
          <w:rFonts w:ascii="Times" w:hAnsi="Times"/>
          <w:bCs/>
          <w:iCs/>
          <w:sz w:val="22"/>
          <w:szCs w:val="22"/>
        </w:rPr>
      </w:pPr>
      <w:r w:rsidRPr="004B6761">
        <w:rPr>
          <w:rFonts w:ascii="Times" w:hAnsi="Times"/>
          <w:b/>
          <w:bCs/>
          <w:iCs/>
          <w:sz w:val="22"/>
          <w:szCs w:val="22"/>
        </w:rPr>
        <w:t>Force majeure</w:t>
      </w:r>
    </w:p>
    <w:p w14:paraId="3FF390AD" w14:textId="77777777" w:rsidR="004A7264" w:rsidRPr="004B6761" w:rsidRDefault="004A7264" w:rsidP="00BA4D4F">
      <w:pPr>
        <w:spacing w:after="0"/>
        <w:rPr>
          <w:rFonts w:ascii="Times" w:hAnsi="Times"/>
          <w:sz w:val="22"/>
          <w:szCs w:val="22"/>
        </w:rPr>
      </w:pPr>
      <w:r w:rsidRPr="004B6761">
        <w:rPr>
          <w:rFonts w:ascii="Times" w:hAnsi="Times"/>
          <w:sz w:val="22"/>
          <w:szCs w:val="22"/>
        </w:rPr>
        <w:t>In the event that force major events, such as</w:t>
      </w:r>
      <w:r w:rsidRPr="004B6761">
        <w:rPr>
          <w:rFonts w:ascii="Times" w:hAnsi="Times"/>
          <w:color w:val="000000"/>
          <w:sz w:val="22"/>
          <w:szCs w:val="22"/>
        </w:rPr>
        <w:t xml:space="preserve"> </w:t>
      </w:r>
      <w:r w:rsidRPr="004B6761">
        <w:rPr>
          <w:rFonts w:ascii="Times" w:hAnsi="Times"/>
          <w:sz w:val="22"/>
          <w:szCs w:val="22"/>
        </w:rPr>
        <w:t>natural disasters including earthquake</w:t>
      </w:r>
      <w:r w:rsidR="00E6484C" w:rsidRPr="004B6761">
        <w:rPr>
          <w:rFonts w:ascii="Times" w:hAnsi="Times"/>
          <w:sz w:val="22"/>
          <w:szCs w:val="22"/>
        </w:rPr>
        <w:t>, flood and fire,</w:t>
      </w:r>
      <w:r w:rsidR="000C45EB" w:rsidRPr="004B6761">
        <w:rPr>
          <w:rFonts w:ascii="Times" w:hAnsi="Times"/>
          <w:sz w:val="22"/>
          <w:szCs w:val="22"/>
        </w:rPr>
        <w:t xml:space="preserve"> </w:t>
      </w:r>
      <w:r w:rsidRPr="004B6761">
        <w:rPr>
          <w:rFonts w:ascii="Times" w:hAnsi="Times"/>
          <w:sz w:val="22"/>
          <w:szCs w:val="22"/>
        </w:rPr>
        <w:t>and/or extraordinary situations such as pandemic situations, terror</w:t>
      </w:r>
      <w:r w:rsidR="00E6484C" w:rsidRPr="004B6761">
        <w:rPr>
          <w:rFonts w:ascii="Times" w:hAnsi="Times"/>
          <w:sz w:val="22"/>
          <w:szCs w:val="22"/>
        </w:rPr>
        <w:t>ist activities, announcement of</w:t>
      </w:r>
      <w:r w:rsidR="000C45EB" w:rsidRPr="004B6761">
        <w:rPr>
          <w:rFonts w:ascii="Times" w:hAnsi="Times"/>
          <w:sz w:val="22"/>
          <w:szCs w:val="22"/>
        </w:rPr>
        <w:t xml:space="preserve"> </w:t>
      </w:r>
      <w:r w:rsidRPr="004B6761">
        <w:rPr>
          <w:rFonts w:ascii="Times" w:hAnsi="Times"/>
          <w:sz w:val="22"/>
          <w:szCs w:val="22"/>
        </w:rPr>
        <w:t>martial law, all of which occur out of the control of the Contract Parties or cannot</w:t>
      </w:r>
      <w:r w:rsidR="00E6484C" w:rsidRPr="004B6761">
        <w:rPr>
          <w:rFonts w:ascii="Times" w:hAnsi="Times"/>
          <w:sz w:val="22"/>
          <w:szCs w:val="22"/>
        </w:rPr>
        <w:t xml:space="preserve"> be foreseen</w:t>
      </w:r>
      <w:r w:rsidR="000C45EB" w:rsidRPr="004B6761">
        <w:rPr>
          <w:rFonts w:ascii="Times" w:hAnsi="Times"/>
          <w:sz w:val="22"/>
          <w:szCs w:val="22"/>
        </w:rPr>
        <w:t xml:space="preserve"> </w:t>
      </w:r>
      <w:r w:rsidRPr="004B6761">
        <w:rPr>
          <w:rFonts w:ascii="Times" w:hAnsi="Times"/>
          <w:sz w:val="22"/>
          <w:szCs w:val="22"/>
        </w:rPr>
        <w:t>beforehand, last more than one month and prevent implementatio</w:t>
      </w:r>
      <w:r w:rsidR="00E6484C" w:rsidRPr="004B6761">
        <w:rPr>
          <w:rFonts w:ascii="Times" w:hAnsi="Times"/>
          <w:sz w:val="22"/>
          <w:szCs w:val="22"/>
        </w:rPr>
        <w:t>n of the acts, undertakings and</w:t>
      </w:r>
      <w:r w:rsidR="000C45EB" w:rsidRPr="004B6761">
        <w:rPr>
          <w:rFonts w:ascii="Times" w:hAnsi="Times"/>
          <w:sz w:val="22"/>
          <w:szCs w:val="22"/>
        </w:rPr>
        <w:t xml:space="preserve"> </w:t>
      </w:r>
      <w:r w:rsidRPr="004B6761">
        <w:rPr>
          <w:rFonts w:ascii="Times" w:hAnsi="Times"/>
          <w:sz w:val="22"/>
          <w:szCs w:val="22"/>
        </w:rPr>
        <w:t>liabilities specified in this Contract by the Parties, the Parties may suspend, cont</w:t>
      </w:r>
      <w:r w:rsidR="00E6484C" w:rsidRPr="004B6761">
        <w:rPr>
          <w:rFonts w:ascii="Times" w:hAnsi="Times"/>
          <w:sz w:val="22"/>
          <w:szCs w:val="22"/>
        </w:rPr>
        <w:t>inue or mutually</w:t>
      </w:r>
      <w:r w:rsidR="000C45EB" w:rsidRPr="004B6761">
        <w:rPr>
          <w:rFonts w:ascii="Times" w:hAnsi="Times"/>
          <w:sz w:val="22"/>
          <w:szCs w:val="22"/>
        </w:rPr>
        <w:t xml:space="preserve"> </w:t>
      </w:r>
      <w:r w:rsidRPr="004B6761">
        <w:rPr>
          <w:rFonts w:ascii="Times" w:hAnsi="Times"/>
          <w:sz w:val="22"/>
          <w:szCs w:val="22"/>
        </w:rPr>
        <w:t>terminate this Contra</w:t>
      </w:r>
      <w:r w:rsidR="000C45EB" w:rsidRPr="004B6761">
        <w:rPr>
          <w:rFonts w:ascii="Times" w:hAnsi="Times"/>
          <w:sz w:val="22"/>
          <w:szCs w:val="22"/>
        </w:rPr>
        <w:t>ct through a written agreement.</w:t>
      </w:r>
    </w:p>
    <w:p w14:paraId="7E02023A" w14:textId="77777777" w:rsidR="000C45EB" w:rsidRPr="004B6761" w:rsidRDefault="000C45EB" w:rsidP="000C45EB">
      <w:pPr>
        <w:spacing w:after="0"/>
        <w:rPr>
          <w:rFonts w:ascii="Times" w:hAnsi="Times"/>
          <w:sz w:val="22"/>
          <w:szCs w:val="22"/>
        </w:rPr>
      </w:pPr>
    </w:p>
    <w:p w14:paraId="2E1C72EB" w14:textId="77777777" w:rsidR="004A7264" w:rsidRPr="004B6761" w:rsidRDefault="00E6484C" w:rsidP="00BA4D4F">
      <w:pPr>
        <w:numPr>
          <w:ilvl w:val="0"/>
          <w:numId w:val="27"/>
        </w:numPr>
        <w:spacing w:before="120" w:after="120"/>
        <w:ind w:left="567" w:hanging="567"/>
        <w:rPr>
          <w:rFonts w:ascii="Times" w:eastAsia="Arial Unicode MS" w:hAnsi="Times"/>
          <w:b/>
          <w:sz w:val="22"/>
          <w:szCs w:val="22"/>
          <w:lang w:eastAsia="tr-TR"/>
        </w:rPr>
      </w:pPr>
      <w:r w:rsidRPr="004B6761">
        <w:rPr>
          <w:rFonts w:ascii="Times" w:hAnsi="Times"/>
          <w:b/>
          <w:bCs/>
          <w:iCs/>
          <w:sz w:val="22"/>
          <w:szCs w:val="22"/>
        </w:rPr>
        <w:t>Confidentiality</w:t>
      </w:r>
      <w:r w:rsidRPr="004B6761">
        <w:rPr>
          <w:rFonts w:ascii="Times" w:eastAsia="Arial Unicode MS" w:hAnsi="Times"/>
          <w:b/>
          <w:sz w:val="22"/>
          <w:szCs w:val="22"/>
          <w:lang w:eastAsia="tr-TR"/>
        </w:rPr>
        <w:t xml:space="preserve"> liability</w:t>
      </w:r>
    </w:p>
    <w:p w14:paraId="147160FD" w14:textId="77777777" w:rsidR="004A7264" w:rsidRPr="004B6761" w:rsidRDefault="004A7264" w:rsidP="00BA4D4F">
      <w:pPr>
        <w:spacing w:after="0"/>
        <w:rPr>
          <w:rFonts w:ascii="Times" w:eastAsia="Arial Unicode MS" w:hAnsi="Times"/>
          <w:sz w:val="22"/>
          <w:szCs w:val="22"/>
          <w:lang w:eastAsia="tr-TR"/>
        </w:rPr>
      </w:pPr>
      <w:r w:rsidRPr="004B6761">
        <w:rPr>
          <w:rFonts w:ascii="Times" w:eastAsia="Arial Unicode MS" w:hAnsi="Times"/>
          <w:sz w:val="22"/>
          <w:szCs w:val="22"/>
          <w:lang w:eastAsia="tr-TR"/>
        </w:rPr>
        <w:t xml:space="preserve">The Parties may obtain any information on each other, such as business activities, work plans, intellectual property rights, commercial, legal, financial and/or technical information (referred to as “the Information”) under the scope of this Contract. Each of the Parties hereby acknowledges, accepts and undertakes that it and/or its personnel shall keep all the information acquired under the scope of </w:t>
      </w:r>
      <w:r w:rsidRPr="004B6761">
        <w:rPr>
          <w:rFonts w:ascii="Times" w:eastAsia="Arial Unicode MS" w:hAnsi="Times"/>
          <w:sz w:val="22"/>
          <w:szCs w:val="22"/>
          <w:lang w:eastAsia="tr-TR"/>
        </w:rPr>
        <w:lastRenderedPageBreak/>
        <w:t xml:space="preserve">this Contract, whether it was specified as confidential information or not, as confidential, and not disclose, or permit it to be disclosed, to third parties, in any form, by any means, directly or indirectly, without prior written consent of the other Party. This confidentiality liability shall remain in effect following the expiration or termination of this Contract in any way, without any time constraint. </w:t>
      </w:r>
    </w:p>
    <w:p w14:paraId="5CA2858D" w14:textId="77777777" w:rsidR="00DE3BC1" w:rsidRPr="004B6761" w:rsidRDefault="00DE3BC1" w:rsidP="00E6484C">
      <w:pPr>
        <w:pStyle w:val="ListNumber"/>
        <w:numPr>
          <w:ilvl w:val="0"/>
          <w:numId w:val="0"/>
        </w:numPr>
        <w:spacing w:after="0"/>
        <w:rPr>
          <w:rFonts w:ascii="Times" w:hAnsi="Times"/>
          <w:sz w:val="22"/>
          <w:szCs w:val="22"/>
        </w:rPr>
      </w:pPr>
    </w:p>
    <w:p w14:paraId="61EA628A" w14:textId="77777777" w:rsidR="00E75AAC" w:rsidRPr="004B6761" w:rsidRDefault="00DE3BC1" w:rsidP="00DE3BC1">
      <w:pPr>
        <w:pStyle w:val="ListNumber"/>
        <w:numPr>
          <w:ilvl w:val="0"/>
          <w:numId w:val="0"/>
        </w:numPr>
        <w:spacing w:after="120"/>
        <w:rPr>
          <w:rFonts w:ascii="Times" w:hAnsi="Times"/>
          <w:sz w:val="22"/>
          <w:szCs w:val="22"/>
        </w:rPr>
      </w:pPr>
      <w:r w:rsidRPr="004B6761">
        <w:rPr>
          <w:rFonts w:ascii="Times" w:hAnsi="Times"/>
          <w:sz w:val="22"/>
          <w:szCs w:val="22"/>
        </w:rPr>
        <w:t xml:space="preserve">Done in English in </w:t>
      </w:r>
      <w:r w:rsidR="00E75AAC" w:rsidRPr="004B6761">
        <w:rPr>
          <w:rFonts w:ascii="Times" w:hAnsi="Times"/>
          <w:sz w:val="22"/>
          <w:szCs w:val="22"/>
        </w:rPr>
        <w:t xml:space="preserve">one original for the Contracting Authority, </w:t>
      </w:r>
      <w:r w:rsidRPr="004B6761">
        <w:rPr>
          <w:rFonts w:ascii="Times" w:hAnsi="Times"/>
          <w:sz w:val="22"/>
          <w:szCs w:val="22"/>
        </w:rPr>
        <w:t xml:space="preserve">and one original for the </w:t>
      </w:r>
      <w:r w:rsidR="00E75AAC" w:rsidRPr="004B6761">
        <w:rPr>
          <w:rFonts w:ascii="Times" w:hAnsi="Times"/>
          <w:sz w:val="22"/>
          <w:szCs w:val="22"/>
        </w:rPr>
        <w:t>Contractor.</w:t>
      </w:r>
    </w:p>
    <w:p w14:paraId="77D32CAF" w14:textId="77777777" w:rsidR="003437B5" w:rsidRPr="004B6761" w:rsidRDefault="003437B5" w:rsidP="00DE3BC1">
      <w:pPr>
        <w:pStyle w:val="ListNumber"/>
        <w:numPr>
          <w:ilvl w:val="0"/>
          <w:numId w:val="0"/>
        </w:numPr>
        <w:spacing w:after="120"/>
        <w:rPr>
          <w:rFonts w:ascii="Times" w:hAnsi="Times"/>
          <w:sz w:val="22"/>
          <w:szCs w:val="22"/>
        </w:rPr>
      </w:pPr>
    </w:p>
    <w:p w14:paraId="7B662CA2" w14:textId="77777777" w:rsidR="00DE3BC1" w:rsidRPr="004B6761" w:rsidRDefault="003437B5" w:rsidP="003437B5">
      <w:pPr>
        <w:pStyle w:val="ListNumber"/>
        <w:numPr>
          <w:ilvl w:val="0"/>
          <w:numId w:val="0"/>
        </w:numPr>
        <w:ind w:firstLine="720"/>
        <w:rPr>
          <w:rFonts w:ascii="Times" w:hAnsi="Times"/>
          <w:sz w:val="22"/>
          <w:szCs w:val="22"/>
        </w:rPr>
      </w:pPr>
      <w:r w:rsidRPr="004B6761">
        <w:rPr>
          <w:rFonts w:ascii="Times" w:hAnsi="Times"/>
          <w:b/>
          <w:sz w:val="22"/>
          <w:szCs w:val="22"/>
        </w:rPr>
        <w:t xml:space="preserve">For the Contractor </w:t>
      </w:r>
      <w:r w:rsidRPr="004B6761">
        <w:rPr>
          <w:rFonts w:ascii="Times" w:hAnsi="Times"/>
          <w:b/>
          <w:sz w:val="22"/>
          <w:szCs w:val="22"/>
        </w:rPr>
        <w:tab/>
      </w:r>
      <w:r w:rsidRPr="004B6761">
        <w:rPr>
          <w:rFonts w:ascii="Times" w:hAnsi="Times"/>
          <w:b/>
          <w:sz w:val="22"/>
          <w:szCs w:val="22"/>
        </w:rPr>
        <w:tab/>
      </w:r>
      <w:r w:rsidRPr="004B6761">
        <w:rPr>
          <w:rFonts w:ascii="Times" w:hAnsi="Times"/>
          <w:b/>
          <w:sz w:val="22"/>
          <w:szCs w:val="22"/>
        </w:rPr>
        <w:tab/>
      </w:r>
      <w:r w:rsidRPr="004B6761">
        <w:rPr>
          <w:rFonts w:ascii="Times" w:hAnsi="Times"/>
          <w:b/>
          <w:sz w:val="22"/>
          <w:szCs w:val="22"/>
        </w:rPr>
        <w:tab/>
      </w:r>
      <w:r w:rsidRPr="004B6761">
        <w:rPr>
          <w:rFonts w:ascii="Times" w:hAnsi="Times"/>
          <w:b/>
          <w:sz w:val="22"/>
          <w:szCs w:val="22"/>
        </w:rPr>
        <w:tab/>
      </w:r>
      <w:proofErr w:type="gramStart"/>
      <w:r w:rsidRPr="004B6761">
        <w:rPr>
          <w:rFonts w:ascii="Times" w:hAnsi="Times"/>
          <w:b/>
          <w:sz w:val="22"/>
          <w:szCs w:val="22"/>
        </w:rPr>
        <w:t>For</w:t>
      </w:r>
      <w:proofErr w:type="gramEnd"/>
      <w:r w:rsidRPr="004B6761">
        <w:rPr>
          <w:rFonts w:ascii="Times" w:hAnsi="Times"/>
          <w:b/>
          <w:sz w:val="22"/>
          <w:szCs w:val="22"/>
        </w:rPr>
        <w:t xml:space="preserve"> the Contracting Authority</w:t>
      </w:r>
    </w:p>
    <w:tbl>
      <w:tblPr>
        <w:tblW w:w="8789"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327"/>
        <w:gridCol w:w="3493"/>
        <w:gridCol w:w="3969"/>
      </w:tblGrid>
      <w:tr w:rsidR="003437B5" w:rsidRPr="004B6761" w14:paraId="0BB55E3E" w14:textId="77777777" w:rsidTr="007F5501">
        <w:trPr>
          <w:trHeight w:val="325"/>
        </w:trPr>
        <w:tc>
          <w:tcPr>
            <w:tcW w:w="1327" w:type="dxa"/>
            <w:tcBorders>
              <w:right w:val="nil"/>
            </w:tcBorders>
            <w:shd w:val="clear" w:color="auto" w:fill="1F497D" w:themeFill="text2"/>
            <w:vAlign w:val="center"/>
          </w:tcPr>
          <w:p w14:paraId="19CB34D2" w14:textId="77777777" w:rsidR="003437B5" w:rsidRPr="00C509D0" w:rsidRDefault="003437B5" w:rsidP="00B25F5E">
            <w:pPr>
              <w:spacing w:after="0"/>
              <w:rPr>
                <w:rFonts w:ascii="Times" w:hAnsi="Times"/>
                <w:b/>
                <w:color w:val="FFFFFF"/>
                <w:sz w:val="22"/>
                <w:szCs w:val="22"/>
              </w:rPr>
            </w:pPr>
            <w:r w:rsidRPr="00C509D0">
              <w:rPr>
                <w:rFonts w:ascii="Times" w:hAnsi="Times"/>
                <w:b/>
                <w:color w:val="FFFFFF"/>
                <w:sz w:val="22"/>
                <w:szCs w:val="22"/>
              </w:rPr>
              <w:t>Name:</w:t>
            </w:r>
          </w:p>
        </w:tc>
        <w:tc>
          <w:tcPr>
            <w:tcW w:w="3493" w:type="dxa"/>
            <w:tcBorders>
              <w:left w:val="nil"/>
              <w:right w:val="single" w:sz="4" w:space="0" w:color="auto"/>
            </w:tcBorders>
            <w:shd w:val="clear" w:color="auto" w:fill="F2F2F2"/>
            <w:vAlign w:val="center"/>
          </w:tcPr>
          <w:p w14:paraId="23B61A68" w14:textId="77777777" w:rsidR="003437B5" w:rsidRPr="004B6761" w:rsidRDefault="003437B5" w:rsidP="003437B5">
            <w:pPr>
              <w:spacing w:after="0"/>
              <w:jc w:val="left"/>
              <w:rPr>
                <w:rFonts w:ascii="Times" w:hAnsi="Times"/>
                <w:sz w:val="22"/>
                <w:szCs w:val="22"/>
              </w:rPr>
            </w:pPr>
          </w:p>
        </w:tc>
        <w:tc>
          <w:tcPr>
            <w:tcW w:w="3969" w:type="dxa"/>
            <w:tcBorders>
              <w:left w:val="single" w:sz="4" w:space="0" w:color="auto"/>
            </w:tcBorders>
            <w:shd w:val="clear" w:color="auto" w:fill="F2F2F2"/>
            <w:vAlign w:val="center"/>
          </w:tcPr>
          <w:p w14:paraId="1C1FD183" w14:textId="79F8F75E" w:rsidR="003437B5" w:rsidRPr="004B6761" w:rsidRDefault="009237C8" w:rsidP="00B25F5E">
            <w:pPr>
              <w:spacing w:after="0"/>
              <w:jc w:val="left"/>
              <w:rPr>
                <w:rFonts w:ascii="Times" w:hAnsi="Times"/>
                <w:sz w:val="22"/>
                <w:szCs w:val="22"/>
              </w:rPr>
            </w:pPr>
            <w:r w:rsidRPr="009237C8">
              <w:rPr>
                <w:rFonts w:ascii="Times" w:hAnsi="Times"/>
                <w:sz w:val="22"/>
                <w:szCs w:val="22"/>
              </w:rPr>
              <w:t>GOPA PACE</w:t>
            </w:r>
          </w:p>
        </w:tc>
      </w:tr>
      <w:tr w:rsidR="003437B5" w:rsidRPr="00A24864" w14:paraId="3BC06852" w14:textId="77777777" w:rsidTr="007F5501">
        <w:trPr>
          <w:trHeight w:val="325"/>
        </w:trPr>
        <w:tc>
          <w:tcPr>
            <w:tcW w:w="1327" w:type="dxa"/>
            <w:tcBorders>
              <w:right w:val="nil"/>
            </w:tcBorders>
            <w:shd w:val="clear" w:color="auto" w:fill="1F497D" w:themeFill="text2"/>
            <w:vAlign w:val="center"/>
          </w:tcPr>
          <w:p w14:paraId="47ED2739" w14:textId="77777777" w:rsidR="003437B5" w:rsidRPr="004B6761" w:rsidRDefault="003437B5" w:rsidP="00B25F5E">
            <w:pPr>
              <w:spacing w:after="0"/>
              <w:rPr>
                <w:rFonts w:ascii="Times" w:hAnsi="Times"/>
                <w:b/>
                <w:color w:val="FFFFFF"/>
                <w:sz w:val="22"/>
                <w:szCs w:val="22"/>
              </w:rPr>
            </w:pPr>
            <w:r w:rsidRPr="004B6761">
              <w:rPr>
                <w:rFonts w:ascii="Times" w:hAnsi="Times"/>
                <w:b/>
                <w:color w:val="FFFFFF"/>
                <w:sz w:val="22"/>
                <w:szCs w:val="22"/>
              </w:rPr>
              <w:t>Address:</w:t>
            </w:r>
          </w:p>
        </w:tc>
        <w:tc>
          <w:tcPr>
            <w:tcW w:w="3493" w:type="dxa"/>
            <w:tcBorders>
              <w:left w:val="nil"/>
              <w:right w:val="single" w:sz="4" w:space="0" w:color="auto"/>
            </w:tcBorders>
            <w:shd w:val="clear" w:color="auto" w:fill="F2F2F2"/>
            <w:vAlign w:val="center"/>
          </w:tcPr>
          <w:p w14:paraId="7006801C" w14:textId="77777777" w:rsidR="003437B5" w:rsidRPr="004B6761" w:rsidRDefault="003437B5" w:rsidP="003437B5">
            <w:pPr>
              <w:spacing w:after="0"/>
              <w:jc w:val="left"/>
              <w:rPr>
                <w:rFonts w:ascii="Times" w:hAnsi="Times"/>
                <w:sz w:val="22"/>
                <w:szCs w:val="22"/>
              </w:rPr>
            </w:pPr>
          </w:p>
        </w:tc>
        <w:tc>
          <w:tcPr>
            <w:tcW w:w="3969" w:type="dxa"/>
            <w:tcBorders>
              <w:left w:val="single" w:sz="4" w:space="0" w:color="auto"/>
            </w:tcBorders>
            <w:shd w:val="clear" w:color="auto" w:fill="F2F2F2"/>
            <w:vAlign w:val="center"/>
          </w:tcPr>
          <w:p w14:paraId="446D9A2C" w14:textId="21A5EEC9" w:rsidR="003437B5" w:rsidRPr="005D504D" w:rsidRDefault="009237C8" w:rsidP="00B25F5E">
            <w:pPr>
              <w:spacing w:after="0"/>
              <w:jc w:val="left"/>
              <w:rPr>
                <w:rFonts w:ascii="Times" w:hAnsi="Times"/>
                <w:sz w:val="22"/>
                <w:szCs w:val="22"/>
                <w:lang w:val="fr-BE"/>
              </w:rPr>
            </w:pPr>
            <w:r w:rsidRPr="005D504D">
              <w:rPr>
                <w:rFonts w:ascii="Times" w:hAnsi="Times"/>
                <w:sz w:val="22"/>
                <w:szCs w:val="22"/>
                <w:lang w:val="fr-BE"/>
              </w:rPr>
              <w:t xml:space="preserve">Belgium, Bruxelles, Boulevard </w:t>
            </w:r>
            <w:r w:rsidR="00A24864">
              <w:rPr>
                <w:rFonts w:ascii="Times" w:hAnsi="Times"/>
                <w:sz w:val="22"/>
                <w:szCs w:val="22"/>
                <w:lang w:val="fr-BE"/>
              </w:rPr>
              <w:t xml:space="preserve">de Waterloo 72, </w:t>
            </w:r>
            <w:r w:rsidRPr="005D504D">
              <w:rPr>
                <w:rFonts w:ascii="Times" w:hAnsi="Times"/>
                <w:sz w:val="22"/>
                <w:szCs w:val="22"/>
                <w:lang w:val="fr-BE"/>
              </w:rPr>
              <w:t>1150</w:t>
            </w:r>
          </w:p>
        </w:tc>
      </w:tr>
      <w:tr w:rsidR="003437B5" w:rsidRPr="004B6761" w14:paraId="0A222D1A" w14:textId="77777777" w:rsidTr="007F5501">
        <w:trPr>
          <w:trHeight w:val="325"/>
        </w:trPr>
        <w:tc>
          <w:tcPr>
            <w:tcW w:w="1327" w:type="dxa"/>
            <w:tcBorders>
              <w:right w:val="nil"/>
            </w:tcBorders>
            <w:shd w:val="clear" w:color="auto" w:fill="1F497D" w:themeFill="text2"/>
            <w:vAlign w:val="center"/>
          </w:tcPr>
          <w:p w14:paraId="5F6EDF90" w14:textId="77777777" w:rsidR="003437B5" w:rsidRPr="004B6761" w:rsidRDefault="003437B5" w:rsidP="00B25F5E">
            <w:pPr>
              <w:spacing w:after="0"/>
              <w:rPr>
                <w:rFonts w:ascii="Times" w:hAnsi="Times"/>
                <w:b/>
                <w:color w:val="FFFFFF"/>
                <w:sz w:val="22"/>
                <w:szCs w:val="22"/>
              </w:rPr>
            </w:pPr>
            <w:r w:rsidRPr="004B6761">
              <w:rPr>
                <w:rFonts w:ascii="Times" w:hAnsi="Times"/>
                <w:b/>
                <w:color w:val="FFFFFF"/>
                <w:sz w:val="22"/>
                <w:szCs w:val="22"/>
              </w:rPr>
              <w:t>Telephone:</w:t>
            </w:r>
          </w:p>
        </w:tc>
        <w:tc>
          <w:tcPr>
            <w:tcW w:w="3493" w:type="dxa"/>
            <w:tcBorders>
              <w:left w:val="nil"/>
              <w:right w:val="single" w:sz="4" w:space="0" w:color="auto"/>
            </w:tcBorders>
            <w:shd w:val="clear" w:color="auto" w:fill="F2F2F2"/>
            <w:vAlign w:val="center"/>
          </w:tcPr>
          <w:p w14:paraId="3B8385FB" w14:textId="77777777" w:rsidR="003437B5" w:rsidRPr="004B6761" w:rsidRDefault="003437B5" w:rsidP="003437B5">
            <w:pPr>
              <w:spacing w:after="0"/>
              <w:jc w:val="left"/>
              <w:rPr>
                <w:rFonts w:ascii="Times" w:hAnsi="Times"/>
                <w:sz w:val="22"/>
                <w:szCs w:val="22"/>
              </w:rPr>
            </w:pPr>
          </w:p>
        </w:tc>
        <w:tc>
          <w:tcPr>
            <w:tcW w:w="3969" w:type="dxa"/>
            <w:tcBorders>
              <w:left w:val="single" w:sz="4" w:space="0" w:color="auto"/>
            </w:tcBorders>
            <w:shd w:val="clear" w:color="auto" w:fill="F2F2F2"/>
            <w:vAlign w:val="center"/>
          </w:tcPr>
          <w:p w14:paraId="3FB7D2E3" w14:textId="3E6FF4EA" w:rsidR="003437B5" w:rsidRPr="004B6761" w:rsidRDefault="009237C8" w:rsidP="00B25F5E">
            <w:pPr>
              <w:spacing w:after="0"/>
              <w:jc w:val="left"/>
              <w:rPr>
                <w:rFonts w:ascii="Times" w:hAnsi="Times"/>
                <w:sz w:val="22"/>
                <w:szCs w:val="22"/>
              </w:rPr>
            </w:pPr>
            <w:r>
              <w:rPr>
                <w:rFonts w:ascii="Times" w:hAnsi="Times"/>
                <w:sz w:val="22"/>
                <w:szCs w:val="22"/>
              </w:rPr>
              <w:t>+3228976734</w:t>
            </w:r>
          </w:p>
        </w:tc>
      </w:tr>
      <w:tr w:rsidR="003437B5" w:rsidRPr="004B6761" w14:paraId="4D646FFE" w14:textId="77777777" w:rsidTr="007F5501">
        <w:trPr>
          <w:trHeight w:val="325"/>
        </w:trPr>
        <w:tc>
          <w:tcPr>
            <w:tcW w:w="1327" w:type="dxa"/>
            <w:tcBorders>
              <w:right w:val="nil"/>
            </w:tcBorders>
            <w:shd w:val="clear" w:color="auto" w:fill="1F497D" w:themeFill="text2"/>
            <w:vAlign w:val="center"/>
          </w:tcPr>
          <w:p w14:paraId="5C2901BB" w14:textId="77777777" w:rsidR="003437B5" w:rsidRPr="004B6761" w:rsidRDefault="003437B5" w:rsidP="00B25F5E">
            <w:pPr>
              <w:spacing w:after="0"/>
              <w:rPr>
                <w:rFonts w:ascii="Times" w:hAnsi="Times"/>
                <w:b/>
                <w:color w:val="FFFFFF"/>
                <w:sz w:val="22"/>
                <w:szCs w:val="22"/>
              </w:rPr>
            </w:pPr>
            <w:r w:rsidRPr="004B6761">
              <w:rPr>
                <w:rFonts w:ascii="Times" w:hAnsi="Times"/>
                <w:b/>
                <w:color w:val="FFFFFF"/>
                <w:sz w:val="22"/>
                <w:szCs w:val="22"/>
              </w:rPr>
              <w:t>E-mail:</w:t>
            </w:r>
          </w:p>
        </w:tc>
        <w:tc>
          <w:tcPr>
            <w:tcW w:w="3493" w:type="dxa"/>
            <w:tcBorders>
              <w:left w:val="nil"/>
              <w:right w:val="single" w:sz="4" w:space="0" w:color="auto"/>
            </w:tcBorders>
            <w:shd w:val="clear" w:color="auto" w:fill="F2F2F2"/>
            <w:vAlign w:val="center"/>
          </w:tcPr>
          <w:p w14:paraId="2C34411F" w14:textId="77777777" w:rsidR="003437B5" w:rsidRPr="004B6761" w:rsidRDefault="003437B5" w:rsidP="003437B5">
            <w:pPr>
              <w:spacing w:after="0"/>
              <w:jc w:val="left"/>
              <w:rPr>
                <w:rFonts w:ascii="Times" w:hAnsi="Times"/>
                <w:sz w:val="22"/>
                <w:szCs w:val="22"/>
              </w:rPr>
            </w:pPr>
          </w:p>
        </w:tc>
        <w:tc>
          <w:tcPr>
            <w:tcW w:w="3969" w:type="dxa"/>
            <w:tcBorders>
              <w:left w:val="single" w:sz="4" w:space="0" w:color="auto"/>
            </w:tcBorders>
            <w:shd w:val="clear" w:color="auto" w:fill="F2F2F2"/>
            <w:vAlign w:val="center"/>
          </w:tcPr>
          <w:p w14:paraId="6BB30219" w14:textId="230CA0C8" w:rsidR="003437B5" w:rsidRPr="004B6761" w:rsidRDefault="009237C8" w:rsidP="00B25F5E">
            <w:pPr>
              <w:spacing w:after="0"/>
              <w:jc w:val="left"/>
              <w:rPr>
                <w:rFonts w:ascii="Times" w:hAnsi="Times"/>
                <w:sz w:val="22"/>
                <w:szCs w:val="22"/>
              </w:rPr>
            </w:pPr>
            <w:r>
              <w:rPr>
                <w:rFonts w:ascii="Times" w:hAnsi="Times"/>
                <w:sz w:val="22"/>
                <w:szCs w:val="22"/>
              </w:rPr>
              <w:t>Vincent.Curie@</w:t>
            </w:r>
            <w:r w:rsidR="005D504D">
              <w:rPr>
                <w:rFonts w:ascii="Times" w:hAnsi="Times"/>
                <w:sz w:val="22"/>
                <w:szCs w:val="22"/>
              </w:rPr>
              <w:t>gopa.eu</w:t>
            </w:r>
          </w:p>
        </w:tc>
      </w:tr>
      <w:tr w:rsidR="003437B5" w:rsidRPr="004B6761" w14:paraId="2F2BB0BE" w14:textId="77777777" w:rsidTr="007F5501">
        <w:trPr>
          <w:trHeight w:val="325"/>
        </w:trPr>
        <w:tc>
          <w:tcPr>
            <w:tcW w:w="1327" w:type="dxa"/>
            <w:tcBorders>
              <w:right w:val="nil"/>
            </w:tcBorders>
            <w:shd w:val="clear" w:color="auto" w:fill="1F497D" w:themeFill="text2"/>
            <w:vAlign w:val="center"/>
          </w:tcPr>
          <w:p w14:paraId="2129474E" w14:textId="77777777" w:rsidR="003437B5" w:rsidRPr="004B6761" w:rsidRDefault="003437B5" w:rsidP="00B25F5E">
            <w:pPr>
              <w:spacing w:after="0"/>
              <w:rPr>
                <w:rFonts w:ascii="Times" w:hAnsi="Times"/>
                <w:b/>
                <w:color w:val="FFFFFF"/>
                <w:sz w:val="22"/>
                <w:szCs w:val="22"/>
              </w:rPr>
            </w:pPr>
            <w:r w:rsidRPr="004B6761">
              <w:rPr>
                <w:rFonts w:ascii="Times" w:hAnsi="Times"/>
                <w:b/>
                <w:color w:val="FFFFFF"/>
                <w:sz w:val="22"/>
                <w:szCs w:val="22"/>
              </w:rPr>
              <w:t>Title</w:t>
            </w:r>
          </w:p>
        </w:tc>
        <w:tc>
          <w:tcPr>
            <w:tcW w:w="3493" w:type="dxa"/>
            <w:tcBorders>
              <w:left w:val="nil"/>
              <w:right w:val="single" w:sz="4" w:space="0" w:color="auto"/>
            </w:tcBorders>
            <w:shd w:val="clear" w:color="auto" w:fill="F2F2F2"/>
            <w:vAlign w:val="center"/>
          </w:tcPr>
          <w:p w14:paraId="47A1419E" w14:textId="77777777" w:rsidR="003437B5" w:rsidRPr="004B6761" w:rsidRDefault="003437B5" w:rsidP="003437B5">
            <w:pPr>
              <w:spacing w:after="0"/>
              <w:jc w:val="left"/>
              <w:rPr>
                <w:rFonts w:ascii="Times" w:hAnsi="Times"/>
                <w:sz w:val="22"/>
                <w:szCs w:val="22"/>
              </w:rPr>
            </w:pPr>
          </w:p>
        </w:tc>
        <w:tc>
          <w:tcPr>
            <w:tcW w:w="3969" w:type="dxa"/>
            <w:tcBorders>
              <w:left w:val="single" w:sz="4" w:space="0" w:color="auto"/>
            </w:tcBorders>
            <w:shd w:val="clear" w:color="auto" w:fill="F2F2F2"/>
            <w:vAlign w:val="center"/>
          </w:tcPr>
          <w:p w14:paraId="105F32C7" w14:textId="24250E6D" w:rsidR="003437B5" w:rsidRPr="004B6761" w:rsidRDefault="009237C8" w:rsidP="00B25F5E">
            <w:pPr>
              <w:spacing w:after="0"/>
              <w:jc w:val="left"/>
              <w:rPr>
                <w:rFonts w:ascii="Times" w:hAnsi="Times"/>
                <w:sz w:val="22"/>
                <w:szCs w:val="22"/>
              </w:rPr>
            </w:pPr>
            <w:r w:rsidRPr="009237C8">
              <w:rPr>
                <w:rFonts w:ascii="Times" w:hAnsi="Times"/>
                <w:sz w:val="22"/>
                <w:szCs w:val="22"/>
              </w:rPr>
              <w:t>Director</w:t>
            </w:r>
          </w:p>
        </w:tc>
      </w:tr>
      <w:tr w:rsidR="003437B5" w:rsidRPr="004B6761" w14:paraId="60020153" w14:textId="77777777" w:rsidTr="007F5501">
        <w:trPr>
          <w:trHeight w:val="325"/>
        </w:trPr>
        <w:tc>
          <w:tcPr>
            <w:tcW w:w="1327" w:type="dxa"/>
            <w:tcBorders>
              <w:right w:val="nil"/>
            </w:tcBorders>
            <w:shd w:val="clear" w:color="auto" w:fill="1F497D" w:themeFill="text2"/>
            <w:vAlign w:val="center"/>
          </w:tcPr>
          <w:p w14:paraId="3A28488F" w14:textId="77777777" w:rsidR="003437B5" w:rsidRPr="004B6761" w:rsidRDefault="003437B5" w:rsidP="00B25F5E">
            <w:pPr>
              <w:spacing w:after="0"/>
              <w:rPr>
                <w:rFonts w:ascii="Times" w:hAnsi="Times"/>
                <w:b/>
                <w:color w:val="FFFFFF"/>
                <w:sz w:val="22"/>
                <w:szCs w:val="22"/>
              </w:rPr>
            </w:pPr>
            <w:r w:rsidRPr="004B6761">
              <w:rPr>
                <w:rFonts w:ascii="Times" w:hAnsi="Times"/>
                <w:b/>
                <w:color w:val="FFFFFF"/>
                <w:sz w:val="22"/>
                <w:szCs w:val="22"/>
              </w:rPr>
              <w:t>Signature</w:t>
            </w:r>
          </w:p>
        </w:tc>
        <w:tc>
          <w:tcPr>
            <w:tcW w:w="3493" w:type="dxa"/>
            <w:tcBorders>
              <w:left w:val="nil"/>
              <w:right w:val="single" w:sz="4" w:space="0" w:color="auto"/>
            </w:tcBorders>
            <w:shd w:val="clear" w:color="auto" w:fill="F2F2F2"/>
            <w:vAlign w:val="center"/>
          </w:tcPr>
          <w:p w14:paraId="36746021" w14:textId="77777777" w:rsidR="003437B5" w:rsidRPr="004B6761" w:rsidRDefault="003437B5" w:rsidP="003437B5">
            <w:pPr>
              <w:spacing w:after="0"/>
              <w:jc w:val="left"/>
              <w:rPr>
                <w:rFonts w:ascii="Times" w:hAnsi="Times"/>
                <w:b/>
                <w:sz w:val="22"/>
                <w:szCs w:val="22"/>
              </w:rPr>
            </w:pPr>
          </w:p>
        </w:tc>
        <w:tc>
          <w:tcPr>
            <w:tcW w:w="3969" w:type="dxa"/>
            <w:tcBorders>
              <w:left w:val="single" w:sz="4" w:space="0" w:color="auto"/>
            </w:tcBorders>
            <w:shd w:val="clear" w:color="auto" w:fill="F2F2F2"/>
            <w:vAlign w:val="center"/>
          </w:tcPr>
          <w:p w14:paraId="2998A516" w14:textId="77777777" w:rsidR="003437B5" w:rsidRPr="004B6761" w:rsidRDefault="003437B5" w:rsidP="003437B5">
            <w:pPr>
              <w:spacing w:after="0"/>
              <w:jc w:val="left"/>
              <w:rPr>
                <w:rFonts w:ascii="Times" w:eastAsia="Arial Unicode MS" w:hAnsi="Times"/>
                <w:b/>
                <w:bCs/>
                <w:sz w:val="22"/>
                <w:szCs w:val="22"/>
                <w:lang w:eastAsia="tr-TR"/>
              </w:rPr>
            </w:pPr>
          </w:p>
        </w:tc>
      </w:tr>
      <w:tr w:rsidR="003437B5" w:rsidRPr="004B6761" w14:paraId="280732B1" w14:textId="77777777" w:rsidTr="007F5501">
        <w:trPr>
          <w:trHeight w:val="325"/>
        </w:trPr>
        <w:tc>
          <w:tcPr>
            <w:tcW w:w="1327" w:type="dxa"/>
            <w:tcBorders>
              <w:right w:val="nil"/>
            </w:tcBorders>
            <w:shd w:val="clear" w:color="auto" w:fill="1F497D" w:themeFill="text2"/>
            <w:vAlign w:val="center"/>
          </w:tcPr>
          <w:p w14:paraId="47F9C02B" w14:textId="77777777" w:rsidR="003437B5" w:rsidRPr="004B6761" w:rsidRDefault="003437B5" w:rsidP="00B25F5E">
            <w:pPr>
              <w:spacing w:after="0"/>
              <w:rPr>
                <w:rFonts w:ascii="Times" w:hAnsi="Times"/>
                <w:b/>
                <w:color w:val="FFFFFF"/>
                <w:sz w:val="22"/>
                <w:szCs w:val="22"/>
              </w:rPr>
            </w:pPr>
            <w:r w:rsidRPr="004B6761">
              <w:rPr>
                <w:rFonts w:ascii="Times" w:hAnsi="Times"/>
                <w:b/>
                <w:color w:val="FFFFFF"/>
                <w:sz w:val="22"/>
                <w:szCs w:val="22"/>
              </w:rPr>
              <w:t>Date</w:t>
            </w:r>
          </w:p>
        </w:tc>
        <w:tc>
          <w:tcPr>
            <w:tcW w:w="3493" w:type="dxa"/>
            <w:tcBorders>
              <w:left w:val="nil"/>
              <w:right w:val="single" w:sz="4" w:space="0" w:color="auto"/>
            </w:tcBorders>
            <w:shd w:val="clear" w:color="auto" w:fill="F2F2F2"/>
            <w:vAlign w:val="center"/>
          </w:tcPr>
          <w:p w14:paraId="534E047E" w14:textId="77777777" w:rsidR="003437B5" w:rsidRPr="004B6761" w:rsidRDefault="003437B5" w:rsidP="003437B5">
            <w:pPr>
              <w:spacing w:after="0"/>
              <w:jc w:val="left"/>
              <w:rPr>
                <w:rFonts w:ascii="Times" w:hAnsi="Times"/>
                <w:b/>
                <w:sz w:val="22"/>
                <w:szCs w:val="22"/>
              </w:rPr>
            </w:pPr>
          </w:p>
        </w:tc>
        <w:tc>
          <w:tcPr>
            <w:tcW w:w="3969" w:type="dxa"/>
            <w:tcBorders>
              <w:left w:val="single" w:sz="4" w:space="0" w:color="auto"/>
            </w:tcBorders>
            <w:shd w:val="clear" w:color="auto" w:fill="F2F2F2"/>
            <w:vAlign w:val="center"/>
          </w:tcPr>
          <w:p w14:paraId="730F2B90" w14:textId="77777777" w:rsidR="003437B5" w:rsidRPr="004B6761" w:rsidRDefault="003437B5" w:rsidP="003437B5">
            <w:pPr>
              <w:spacing w:after="0"/>
              <w:jc w:val="left"/>
              <w:rPr>
                <w:rFonts w:ascii="Times" w:eastAsia="Arial Unicode MS" w:hAnsi="Times"/>
                <w:b/>
                <w:bCs/>
                <w:sz w:val="22"/>
                <w:szCs w:val="22"/>
                <w:lang w:eastAsia="tr-TR"/>
              </w:rPr>
            </w:pPr>
          </w:p>
        </w:tc>
      </w:tr>
    </w:tbl>
    <w:p w14:paraId="3730820C" w14:textId="77777777" w:rsidR="003437B5" w:rsidRPr="004B6761" w:rsidRDefault="003437B5" w:rsidP="00F8178E">
      <w:pPr>
        <w:jc w:val="center"/>
        <w:rPr>
          <w:rFonts w:ascii="Times" w:hAnsi="Times"/>
          <w:b/>
          <w:sz w:val="22"/>
          <w:szCs w:val="22"/>
        </w:rPr>
      </w:pPr>
      <w:r w:rsidRPr="004B6761">
        <w:rPr>
          <w:rFonts w:ascii="Times" w:hAnsi="Times"/>
          <w:b/>
          <w:sz w:val="22"/>
          <w:szCs w:val="22"/>
        </w:rPr>
        <w:br/>
      </w:r>
    </w:p>
    <w:p w14:paraId="5AF9E6B7" w14:textId="77777777" w:rsidR="00E75AAC" w:rsidRPr="004B6761" w:rsidRDefault="003437B5" w:rsidP="00F8178E">
      <w:pPr>
        <w:jc w:val="center"/>
        <w:rPr>
          <w:rFonts w:ascii="Times" w:hAnsi="Times"/>
          <w:b/>
          <w:sz w:val="22"/>
          <w:szCs w:val="22"/>
        </w:rPr>
      </w:pPr>
      <w:r w:rsidRPr="004B6761">
        <w:rPr>
          <w:rFonts w:ascii="Times" w:hAnsi="Times"/>
          <w:b/>
          <w:sz w:val="22"/>
          <w:szCs w:val="22"/>
        </w:rPr>
        <w:br w:type="page"/>
      </w:r>
      <w:r w:rsidR="00E75AAC" w:rsidRPr="004B6761">
        <w:rPr>
          <w:rFonts w:ascii="Times" w:hAnsi="Times"/>
          <w:b/>
          <w:sz w:val="28"/>
          <w:szCs w:val="22"/>
        </w:rPr>
        <w:lastRenderedPageBreak/>
        <w:t>SPECIAL CONDITIONS</w:t>
      </w:r>
    </w:p>
    <w:p w14:paraId="4014EAF3" w14:textId="77777777" w:rsidR="00CB06F5" w:rsidRPr="004B6761" w:rsidRDefault="00EF3B57" w:rsidP="00F8178E">
      <w:pPr>
        <w:rPr>
          <w:rFonts w:ascii="Times" w:hAnsi="Times"/>
          <w:sz w:val="22"/>
          <w:szCs w:val="22"/>
        </w:rPr>
      </w:pPr>
      <w:r w:rsidRPr="004B6761">
        <w:rPr>
          <w:rFonts w:ascii="Times" w:hAnsi="Times"/>
          <w:sz w:val="22"/>
          <w:szCs w:val="22"/>
        </w:rPr>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w:t>
      </w:r>
      <w:r w:rsidR="00181DF9" w:rsidRPr="004B6761">
        <w:rPr>
          <w:rFonts w:ascii="Times" w:hAnsi="Times"/>
          <w:sz w:val="22"/>
          <w:szCs w:val="22"/>
        </w:rPr>
        <w:t>Exceptionally, and with the approval of the competent European Commission departments, o</w:t>
      </w:r>
      <w:r w:rsidRPr="004B6761">
        <w:rPr>
          <w:rFonts w:ascii="Times" w:hAnsi="Times"/>
          <w:sz w:val="22"/>
          <w:szCs w:val="22"/>
        </w:rPr>
        <w:t xml:space="preserve">ther </w:t>
      </w:r>
      <w:r w:rsidR="00181DF9" w:rsidRPr="004B6761">
        <w:rPr>
          <w:rFonts w:ascii="Times" w:hAnsi="Times"/>
          <w:sz w:val="22"/>
          <w:szCs w:val="22"/>
        </w:rPr>
        <w:t>clauses can</w:t>
      </w:r>
      <w:r w:rsidRPr="004B6761">
        <w:rPr>
          <w:rFonts w:ascii="Times" w:hAnsi="Times"/>
          <w:sz w:val="22"/>
          <w:szCs w:val="22"/>
        </w:rPr>
        <w:t xml:space="preserve"> be indicated </w:t>
      </w:r>
      <w:r w:rsidR="00181DF9" w:rsidRPr="004B6761">
        <w:rPr>
          <w:rFonts w:ascii="Times" w:hAnsi="Times"/>
          <w:sz w:val="22"/>
          <w:szCs w:val="22"/>
        </w:rPr>
        <w:t xml:space="preserve">to cover </w:t>
      </w:r>
      <w:proofErr w:type="gramStart"/>
      <w:r w:rsidR="00181DF9" w:rsidRPr="004B6761">
        <w:rPr>
          <w:rFonts w:ascii="Times" w:hAnsi="Times"/>
          <w:sz w:val="22"/>
          <w:szCs w:val="22"/>
        </w:rPr>
        <w:t>particular situations</w:t>
      </w:r>
      <w:proofErr w:type="gramEnd"/>
      <w:r w:rsidRPr="004B6761">
        <w:rPr>
          <w:rFonts w:ascii="Times" w:hAnsi="Times"/>
          <w:sz w:val="22"/>
          <w:szCs w:val="22"/>
        </w:rPr>
        <w:t xml:space="preserve">. </w:t>
      </w:r>
    </w:p>
    <w:p w14:paraId="7D863867" w14:textId="77777777" w:rsidR="00CB06F5" w:rsidRPr="004B6761" w:rsidRDefault="00CA5A54" w:rsidP="00B8227D">
      <w:pPr>
        <w:spacing w:before="240" w:after="120"/>
        <w:ind w:left="1134" w:hanging="1134"/>
        <w:rPr>
          <w:rFonts w:ascii="Times" w:hAnsi="Times"/>
          <w:b/>
          <w:sz w:val="22"/>
          <w:szCs w:val="22"/>
        </w:rPr>
      </w:pPr>
      <w:r w:rsidRPr="004B6761">
        <w:rPr>
          <w:rFonts w:ascii="Times" w:hAnsi="Times"/>
          <w:b/>
          <w:sz w:val="22"/>
          <w:szCs w:val="22"/>
        </w:rPr>
        <w:t>Article 2</w:t>
      </w:r>
      <w:r w:rsidRPr="004B6761">
        <w:rPr>
          <w:rFonts w:ascii="Times" w:hAnsi="Times"/>
          <w:b/>
          <w:sz w:val="22"/>
          <w:szCs w:val="22"/>
        </w:rPr>
        <w:tab/>
      </w:r>
      <w:r w:rsidR="00CB06F5" w:rsidRPr="004B6761">
        <w:rPr>
          <w:rFonts w:ascii="Times" w:hAnsi="Times"/>
          <w:b/>
          <w:sz w:val="22"/>
          <w:szCs w:val="22"/>
        </w:rPr>
        <w:t>Communications</w:t>
      </w:r>
    </w:p>
    <w:p w14:paraId="212EB63D" w14:textId="598A446C" w:rsidR="00895627" w:rsidRPr="004B6761" w:rsidRDefault="00EF3B57" w:rsidP="00895627">
      <w:pPr>
        <w:keepNext/>
        <w:keepLines/>
        <w:spacing w:after="0"/>
        <w:ind w:left="567" w:hanging="567"/>
        <w:rPr>
          <w:rFonts w:ascii="Times" w:hAnsi="Times"/>
          <w:sz w:val="22"/>
          <w:szCs w:val="22"/>
        </w:rPr>
      </w:pPr>
      <w:r w:rsidRPr="004B6761">
        <w:rPr>
          <w:rFonts w:ascii="Times" w:hAnsi="Times"/>
          <w:sz w:val="22"/>
          <w:szCs w:val="22"/>
        </w:rPr>
        <w:t>2.1</w:t>
      </w:r>
      <w:r w:rsidR="00B8227D" w:rsidRPr="004B6761">
        <w:rPr>
          <w:rFonts w:ascii="Times" w:hAnsi="Times"/>
          <w:sz w:val="22"/>
          <w:szCs w:val="22"/>
        </w:rPr>
        <w:tab/>
      </w:r>
      <w:r w:rsidR="00895627" w:rsidRPr="004B6761">
        <w:rPr>
          <w:rFonts w:ascii="Times" w:hAnsi="Times"/>
          <w:sz w:val="22"/>
          <w:szCs w:val="22"/>
        </w:rPr>
        <w:t xml:space="preserve">Any written communication relating to this Agreement between the Contracting Authority and the Contractor must state the tender/contract title and reference, and must be sent by e-mail to the following address: </w:t>
      </w:r>
      <w:hyperlink r:id="rId8" w:history="1">
        <w:r w:rsidR="00A24864" w:rsidRPr="00320D66">
          <w:rPr>
            <w:rStyle w:val="Hyperlink"/>
          </w:rPr>
          <w:t>firat.guncu@gopa.eu</w:t>
        </w:r>
      </w:hyperlink>
      <w:r w:rsidR="00E540B0">
        <w:t xml:space="preserve"> and </w:t>
      </w:r>
      <w:hyperlink r:id="rId9" w:history="1">
        <w:r w:rsidR="00E540B0" w:rsidRPr="00E17DBF">
          <w:rPr>
            <w:rStyle w:val="Hyperlink"/>
          </w:rPr>
          <w:t>olga.cutitaru@gopa.eu</w:t>
        </w:r>
      </w:hyperlink>
      <w:r w:rsidR="00E540B0">
        <w:t xml:space="preserve"> </w:t>
      </w:r>
    </w:p>
    <w:p w14:paraId="18120E84" w14:textId="77777777" w:rsidR="00895627" w:rsidRPr="004B6761" w:rsidRDefault="00895627" w:rsidP="00895627">
      <w:pPr>
        <w:keepNext/>
        <w:keepLines/>
        <w:spacing w:after="0"/>
        <w:ind w:left="567" w:hanging="567"/>
        <w:rPr>
          <w:rFonts w:ascii="Times" w:hAnsi="Times"/>
          <w:sz w:val="22"/>
          <w:szCs w:val="22"/>
        </w:rPr>
      </w:pPr>
    </w:p>
    <w:p w14:paraId="07C394F4" w14:textId="77777777" w:rsidR="00CB06F5" w:rsidRPr="004B6761" w:rsidRDefault="00CA5A54" w:rsidP="00895627">
      <w:pPr>
        <w:spacing w:after="120"/>
        <w:ind w:left="1134" w:hanging="1134"/>
        <w:rPr>
          <w:rFonts w:ascii="Times" w:hAnsi="Times"/>
          <w:b/>
          <w:sz w:val="22"/>
          <w:szCs w:val="22"/>
        </w:rPr>
      </w:pPr>
      <w:r w:rsidRPr="004B6761">
        <w:rPr>
          <w:rFonts w:ascii="Times" w:hAnsi="Times"/>
          <w:b/>
          <w:sz w:val="22"/>
          <w:szCs w:val="22"/>
        </w:rPr>
        <w:t>Article 4</w:t>
      </w:r>
      <w:r w:rsidRPr="004B6761">
        <w:rPr>
          <w:rFonts w:ascii="Times" w:hAnsi="Times"/>
          <w:b/>
          <w:sz w:val="22"/>
          <w:szCs w:val="22"/>
        </w:rPr>
        <w:tab/>
      </w:r>
      <w:r w:rsidR="00CB06F5" w:rsidRPr="004B6761">
        <w:rPr>
          <w:rFonts w:ascii="Times" w:hAnsi="Times"/>
          <w:b/>
          <w:sz w:val="22"/>
          <w:szCs w:val="22"/>
        </w:rPr>
        <w:t>Subcontracting</w:t>
      </w:r>
    </w:p>
    <w:p w14:paraId="71952275" w14:textId="77777777" w:rsidR="00A24864" w:rsidRDefault="00A24864" w:rsidP="00A24864">
      <w:pPr>
        <w:pStyle w:val="ListNumber"/>
        <w:numPr>
          <w:ilvl w:val="0"/>
          <w:numId w:val="0"/>
        </w:numPr>
        <w:tabs>
          <w:tab w:val="left" w:pos="1134"/>
        </w:tabs>
        <w:jc w:val="left"/>
        <w:rPr>
          <w:rFonts w:ascii="Times" w:hAnsi="Times"/>
          <w:sz w:val="22"/>
          <w:szCs w:val="22"/>
          <w:lang w:eastAsia="en-GB"/>
        </w:rPr>
      </w:pPr>
      <w:r w:rsidRPr="00A24864">
        <w:rPr>
          <w:rFonts w:ascii="Times" w:hAnsi="Times"/>
          <w:sz w:val="22"/>
          <w:szCs w:val="22"/>
          <w:lang w:eastAsia="en-GB"/>
        </w:rPr>
        <w:t xml:space="preserve">Subcontracting shall be permitted in accordance with the applicable PRAG rules and the provisions of the draft contract and Terms of Reference. Tenderers shall identify in their tender any proposed subcontractors and the activities proposed to be subcontracted, where required by the tender dossier. The use of subcontractors shall not relieve the Contractor of any of its contractual obligations or responsibilities. The Contracting Authority reserves the right to require prior approval of subcontractors </w:t>
      </w:r>
      <w:proofErr w:type="gramStart"/>
      <w:r w:rsidRPr="00A24864">
        <w:rPr>
          <w:rFonts w:ascii="Times" w:hAnsi="Times"/>
          <w:sz w:val="22"/>
          <w:szCs w:val="22"/>
          <w:lang w:eastAsia="en-GB"/>
        </w:rPr>
        <w:t>where</w:t>
      </w:r>
      <w:proofErr w:type="gramEnd"/>
      <w:r w:rsidRPr="00A24864">
        <w:rPr>
          <w:rFonts w:ascii="Times" w:hAnsi="Times"/>
          <w:sz w:val="22"/>
          <w:szCs w:val="22"/>
          <w:lang w:eastAsia="en-GB"/>
        </w:rPr>
        <w:t xml:space="preserve"> provided for under the applicable contractual provisions.</w:t>
      </w:r>
    </w:p>
    <w:p w14:paraId="36BF631A" w14:textId="05282EB9" w:rsidR="006C118B" w:rsidRPr="004B6761" w:rsidRDefault="00CA5A54" w:rsidP="006C118B">
      <w:pPr>
        <w:pStyle w:val="ListNumber"/>
        <w:numPr>
          <w:ilvl w:val="0"/>
          <w:numId w:val="0"/>
        </w:numPr>
        <w:tabs>
          <w:tab w:val="left" w:pos="1134"/>
        </w:tabs>
        <w:ind w:left="567" w:hanging="567"/>
        <w:rPr>
          <w:rFonts w:ascii="Times" w:hAnsi="Times"/>
          <w:b/>
          <w:sz w:val="22"/>
          <w:szCs w:val="22"/>
        </w:rPr>
      </w:pPr>
      <w:r w:rsidRPr="004B6761">
        <w:rPr>
          <w:rFonts w:ascii="Times" w:hAnsi="Times"/>
          <w:b/>
          <w:sz w:val="22"/>
          <w:szCs w:val="22"/>
        </w:rPr>
        <w:t>Article 7</w:t>
      </w:r>
      <w:r w:rsidRPr="004B6761">
        <w:rPr>
          <w:rFonts w:ascii="Times" w:hAnsi="Times"/>
          <w:b/>
          <w:sz w:val="22"/>
          <w:szCs w:val="22"/>
        </w:rPr>
        <w:tab/>
      </w:r>
      <w:r w:rsidR="006C118B" w:rsidRPr="004B6761">
        <w:rPr>
          <w:rFonts w:ascii="Times" w:hAnsi="Times"/>
          <w:b/>
          <w:sz w:val="22"/>
          <w:szCs w:val="22"/>
        </w:rPr>
        <w:t>General Obligations</w:t>
      </w:r>
    </w:p>
    <w:p w14:paraId="6749BC47" w14:textId="77777777" w:rsidR="006C118B" w:rsidRPr="004B6761" w:rsidRDefault="006C118B" w:rsidP="00BA4D4F">
      <w:pPr>
        <w:pStyle w:val="ListNumber"/>
        <w:numPr>
          <w:ilvl w:val="0"/>
          <w:numId w:val="0"/>
        </w:numPr>
        <w:spacing w:after="0"/>
        <w:ind w:left="567" w:hanging="567"/>
        <w:rPr>
          <w:rFonts w:ascii="Times" w:hAnsi="Times"/>
          <w:sz w:val="22"/>
          <w:szCs w:val="22"/>
        </w:rPr>
      </w:pPr>
      <w:r w:rsidRPr="004B6761">
        <w:rPr>
          <w:rFonts w:ascii="Times" w:hAnsi="Times"/>
          <w:sz w:val="22"/>
          <w:szCs w:val="22"/>
        </w:rPr>
        <w:t>7.8</w:t>
      </w:r>
      <w:r w:rsidRPr="004B6761">
        <w:rPr>
          <w:rFonts w:ascii="Times" w:hAnsi="Times"/>
          <w:sz w:val="22"/>
          <w:szCs w:val="22"/>
        </w:rPr>
        <w:tab/>
      </w:r>
      <w:r w:rsidR="006B3288" w:rsidRPr="004B6761">
        <w:rPr>
          <w:rFonts w:ascii="Times" w:hAnsi="Times"/>
          <w:sz w:val="22"/>
          <w:szCs w:val="22"/>
        </w:rPr>
        <w:t>The activities must comply with the rules lay down in the Communication and Visibility Manual for EU External Actions published by the European Commission.</w:t>
      </w:r>
    </w:p>
    <w:p w14:paraId="12C8D5D9" w14:textId="77777777" w:rsidR="006B3288" w:rsidRPr="004B6761" w:rsidRDefault="006B3288" w:rsidP="006B3288">
      <w:pPr>
        <w:pStyle w:val="ListNumber"/>
        <w:numPr>
          <w:ilvl w:val="0"/>
          <w:numId w:val="0"/>
        </w:numPr>
        <w:spacing w:after="0"/>
        <w:ind w:left="709" w:hanging="709"/>
        <w:rPr>
          <w:rFonts w:ascii="Times" w:hAnsi="Times"/>
          <w:sz w:val="22"/>
          <w:szCs w:val="22"/>
        </w:rPr>
      </w:pPr>
    </w:p>
    <w:p w14:paraId="3DC0A872" w14:textId="77777777" w:rsidR="007563C0" w:rsidRPr="004B6761" w:rsidRDefault="00CA5A54" w:rsidP="006B3288">
      <w:pPr>
        <w:tabs>
          <w:tab w:val="left" w:pos="1134"/>
        </w:tabs>
        <w:spacing w:after="120"/>
        <w:ind w:left="1134" w:hanging="1134"/>
        <w:rPr>
          <w:rFonts w:ascii="Times" w:hAnsi="Times"/>
          <w:b/>
          <w:sz w:val="22"/>
          <w:szCs w:val="22"/>
        </w:rPr>
      </w:pPr>
      <w:r w:rsidRPr="004B6761">
        <w:rPr>
          <w:rFonts w:ascii="Times" w:hAnsi="Times"/>
          <w:b/>
          <w:sz w:val="22"/>
          <w:szCs w:val="22"/>
        </w:rPr>
        <w:t>Article 19</w:t>
      </w:r>
      <w:r w:rsidRPr="004B6761">
        <w:rPr>
          <w:rFonts w:ascii="Times" w:hAnsi="Times"/>
          <w:b/>
          <w:sz w:val="22"/>
          <w:szCs w:val="22"/>
        </w:rPr>
        <w:tab/>
      </w:r>
      <w:r w:rsidR="007563C0" w:rsidRPr="004B6761">
        <w:rPr>
          <w:rFonts w:ascii="Times" w:hAnsi="Times"/>
          <w:b/>
          <w:sz w:val="22"/>
          <w:szCs w:val="22"/>
        </w:rPr>
        <w:t>Implementation of the tasks and delays</w:t>
      </w:r>
    </w:p>
    <w:p w14:paraId="230AE340" w14:textId="20F01E83" w:rsidR="006B3288" w:rsidRPr="004B6761" w:rsidRDefault="007563C0" w:rsidP="006B3288">
      <w:pPr>
        <w:spacing w:after="0"/>
        <w:ind w:left="567" w:hanging="567"/>
        <w:rPr>
          <w:rFonts w:ascii="Times" w:hAnsi="Times"/>
          <w:sz w:val="22"/>
          <w:szCs w:val="22"/>
        </w:rPr>
      </w:pPr>
      <w:r w:rsidRPr="004B6761">
        <w:rPr>
          <w:rFonts w:ascii="Times" w:hAnsi="Times"/>
          <w:sz w:val="22"/>
          <w:szCs w:val="22"/>
        </w:rPr>
        <w:t>19.1</w:t>
      </w:r>
      <w:r w:rsidRPr="004B6761">
        <w:rPr>
          <w:rFonts w:ascii="Times" w:hAnsi="Times"/>
          <w:b/>
          <w:sz w:val="22"/>
          <w:szCs w:val="22"/>
        </w:rPr>
        <w:tab/>
      </w:r>
      <w:r w:rsidR="00AB4144" w:rsidRPr="00AB4144">
        <w:rPr>
          <w:rFonts w:ascii="Times" w:hAnsi="Times"/>
          <w:sz w:val="22"/>
          <w:szCs w:val="22"/>
        </w:rPr>
        <w:t>The start date for implementation shall be the date of signature of the contract by both parties</w:t>
      </w:r>
      <w:r w:rsidR="006B3288" w:rsidRPr="004B6761">
        <w:rPr>
          <w:rFonts w:ascii="Times" w:hAnsi="Times"/>
          <w:sz w:val="22"/>
          <w:szCs w:val="22"/>
        </w:rPr>
        <w:t>.</w:t>
      </w:r>
    </w:p>
    <w:p w14:paraId="73BCCCD0" w14:textId="77777777" w:rsidR="006B3288" w:rsidRPr="004B6761" w:rsidRDefault="006B3288" w:rsidP="006B3288">
      <w:pPr>
        <w:spacing w:after="0"/>
        <w:ind w:left="567" w:hanging="567"/>
        <w:rPr>
          <w:rFonts w:ascii="Times" w:hAnsi="Times"/>
          <w:sz w:val="22"/>
          <w:szCs w:val="22"/>
        </w:rPr>
      </w:pPr>
    </w:p>
    <w:p w14:paraId="2D0A3B1A" w14:textId="6824D3FE" w:rsidR="00B8227D" w:rsidRPr="004B6761" w:rsidRDefault="007563C0" w:rsidP="006B3288">
      <w:pPr>
        <w:spacing w:after="0"/>
        <w:ind w:left="567" w:hanging="567"/>
        <w:rPr>
          <w:rFonts w:ascii="Times" w:hAnsi="Times"/>
          <w:sz w:val="22"/>
          <w:szCs w:val="22"/>
        </w:rPr>
      </w:pPr>
      <w:r w:rsidRPr="004B6761">
        <w:rPr>
          <w:rFonts w:ascii="Times" w:hAnsi="Times"/>
          <w:sz w:val="22"/>
          <w:szCs w:val="22"/>
        </w:rPr>
        <w:t>19.2</w:t>
      </w:r>
      <w:r w:rsidRPr="004B6761">
        <w:rPr>
          <w:rFonts w:ascii="Times" w:hAnsi="Times"/>
          <w:sz w:val="22"/>
          <w:szCs w:val="22"/>
        </w:rPr>
        <w:tab/>
      </w:r>
      <w:r w:rsidR="006B3288" w:rsidRPr="004B6761">
        <w:rPr>
          <w:rFonts w:ascii="Times" w:hAnsi="Times"/>
          <w:sz w:val="22"/>
          <w:szCs w:val="22"/>
        </w:rPr>
        <w:t xml:space="preserve">The period of implementation of the service identified in the Terms of Reference (Annex II) is </w:t>
      </w:r>
      <w:r w:rsidR="00A24864">
        <w:rPr>
          <w:rFonts w:ascii="Times" w:hAnsi="Times"/>
          <w:sz w:val="22"/>
          <w:szCs w:val="22"/>
        </w:rPr>
        <w:t xml:space="preserve">9 months </w:t>
      </w:r>
      <w:r w:rsidR="006B3288" w:rsidRPr="004B6761">
        <w:rPr>
          <w:rFonts w:ascii="Times" w:hAnsi="Times"/>
          <w:sz w:val="22"/>
          <w:szCs w:val="22"/>
        </w:rPr>
        <w:t xml:space="preserve"> </w:t>
      </w:r>
    </w:p>
    <w:p w14:paraId="7C8A31E1" w14:textId="77777777" w:rsidR="009642E7" w:rsidRPr="004B6761" w:rsidRDefault="00A1628E" w:rsidP="008F222F">
      <w:pPr>
        <w:keepNext/>
        <w:keepLines/>
        <w:tabs>
          <w:tab w:val="left" w:pos="1134"/>
        </w:tabs>
        <w:spacing w:before="240" w:after="120"/>
        <w:ind w:left="1134" w:hanging="1134"/>
        <w:rPr>
          <w:rFonts w:ascii="Times" w:hAnsi="Times"/>
          <w:b/>
          <w:sz w:val="22"/>
          <w:szCs w:val="22"/>
        </w:rPr>
      </w:pPr>
      <w:r w:rsidRPr="004B6761">
        <w:rPr>
          <w:rFonts w:ascii="Times" w:hAnsi="Times"/>
          <w:b/>
          <w:sz w:val="22"/>
          <w:szCs w:val="22"/>
        </w:rPr>
        <w:t>Article</w:t>
      </w:r>
      <w:r w:rsidR="00B8227D" w:rsidRPr="004B6761">
        <w:rPr>
          <w:rFonts w:ascii="Times" w:hAnsi="Times"/>
          <w:b/>
          <w:sz w:val="22"/>
          <w:szCs w:val="22"/>
        </w:rPr>
        <w:t xml:space="preserve"> </w:t>
      </w:r>
      <w:r w:rsidR="00CA5A54" w:rsidRPr="004B6761">
        <w:rPr>
          <w:rFonts w:ascii="Times" w:hAnsi="Times"/>
          <w:b/>
          <w:sz w:val="22"/>
          <w:szCs w:val="22"/>
        </w:rPr>
        <w:t>26</w:t>
      </w:r>
      <w:r w:rsidR="00CA5A54" w:rsidRPr="004B6761">
        <w:rPr>
          <w:rFonts w:ascii="Times" w:hAnsi="Times"/>
          <w:b/>
          <w:sz w:val="22"/>
          <w:szCs w:val="22"/>
        </w:rPr>
        <w:tab/>
      </w:r>
      <w:r w:rsidR="00EF3B57" w:rsidRPr="004B6761">
        <w:rPr>
          <w:rFonts w:ascii="Times" w:hAnsi="Times"/>
          <w:b/>
          <w:sz w:val="22"/>
          <w:szCs w:val="22"/>
        </w:rPr>
        <w:t xml:space="preserve">Interim and Final </w:t>
      </w:r>
      <w:r w:rsidR="009642E7" w:rsidRPr="004B6761">
        <w:rPr>
          <w:rFonts w:ascii="Times" w:hAnsi="Times"/>
          <w:b/>
          <w:sz w:val="22"/>
          <w:szCs w:val="22"/>
        </w:rPr>
        <w:t>Report</w:t>
      </w:r>
      <w:r w:rsidR="00EF3B57" w:rsidRPr="004B6761">
        <w:rPr>
          <w:rFonts w:ascii="Times" w:hAnsi="Times"/>
          <w:b/>
          <w:sz w:val="22"/>
          <w:szCs w:val="22"/>
        </w:rPr>
        <w:t>s</w:t>
      </w:r>
      <w:bookmarkEnd w:id="0"/>
    </w:p>
    <w:p w14:paraId="4EA446E1" w14:textId="495010A8" w:rsidR="00A24864" w:rsidRDefault="00A24864" w:rsidP="00A24864">
      <w:pPr>
        <w:keepNext/>
        <w:keepLines/>
        <w:spacing w:before="240" w:after="120"/>
        <w:rPr>
          <w:rFonts w:ascii="Times" w:hAnsi="Times"/>
          <w:sz w:val="22"/>
          <w:szCs w:val="22"/>
        </w:rPr>
      </w:pPr>
      <w:r w:rsidRPr="00A24864">
        <w:rPr>
          <w:rFonts w:ascii="Times" w:hAnsi="Times"/>
          <w:sz w:val="22"/>
          <w:szCs w:val="22"/>
        </w:rPr>
        <w:t>The Contractor shall provide a final report in accordance with the requirements set out in</w:t>
      </w:r>
      <w:r>
        <w:rPr>
          <w:rFonts w:ascii="Times" w:hAnsi="Times"/>
          <w:sz w:val="22"/>
          <w:szCs w:val="22"/>
        </w:rPr>
        <w:t xml:space="preserve"> accordance with</w:t>
      </w:r>
      <w:r w:rsidRPr="00A24864">
        <w:rPr>
          <w:rFonts w:ascii="Times" w:hAnsi="Times"/>
          <w:sz w:val="22"/>
          <w:szCs w:val="22"/>
        </w:rPr>
        <w:t xml:space="preserve"> the Terms of Reference.</w:t>
      </w:r>
      <w:r>
        <w:rPr>
          <w:rFonts w:ascii="Times" w:hAnsi="Times"/>
          <w:sz w:val="22"/>
          <w:szCs w:val="22"/>
        </w:rPr>
        <w:t xml:space="preserve"> T</w:t>
      </w:r>
      <w:r w:rsidRPr="00A24864">
        <w:rPr>
          <w:rFonts w:ascii="Times" w:hAnsi="Times"/>
          <w:sz w:val="22"/>
          <w:szCs w:val="22"/>
        </w:rPr>
        <w:t xml:space="preserve">he detailed content, format and submission deadlines for the final reports </w:t>
      </w:r>
      <w:r>
        <w:rPr>
          <w:rFonts w:ascii="Times" w:hAnsi="Times"/>
          <w:sz w:val="22"/>
          <w:szCs w:val="22"/>
        </w:rPr>
        <w:t xml:space="preserve">is </w:t>
      </w:r>
      <w:r w:rsidRPr="00A24864">
        <w:rPr>
          <w:rFonts w:ascii="Times" w:hAnsi="Times"/>
          <w:sz w:val="22"/>
          <w:szCs w:val="22"/>
        </w:rPr>
        <w:t>specified in the Terms of Reference.</w:t>
      </w:r>
    </w:p>
    <w:p w14:paraId="4529A418" w14:textId="6AAB7494" w:rsidR="00B252A4" w:rsidRPr="004B6761" w:rsidRDefault="00CA5A54" w:rsidP="008F222F">
      <w:pPr>
        <w:keepNext/>
        <w:keepLines/>
        <w:tabs>
          <w:tab w:val="left" w:pos="1134"/>
        </w:tabs>
        <w:spacing w:before="240" w:after="120"/>
        <w:ind w:left="1134" w:hanging="1134"/>
        <w:rPr>
          <w:rFonts w:ascii="Times" w:hAnsi="Times"/>
          <w:b/>
          <w:sz w:val="22"/>
          <w:szCs w:val="22"/>
        </w:rPr>
      </w:pPr>
      <w:r w:rsidRPr="004B6761">
        <w:rPr>
          <w:rFonts w:ascii="Times" w:hAnsi="Times"/>
          <w:b/>
          <w:sz w:val="22"/>
          <w:szCs w:val="22"/>
        </w:rPr>
        <w:t>Article 27</w:t>
      </w:r>
      <w:r w:rsidRPr="004B6761">
        <w:rPr>
          <w:rFonts w:ascii="Times" w:hAnsi="Times"/>
          <w:b/>
          <w:sz w:val="22"/>
          <w:szCs w:val="22"/>
        </w:rPr>
        <w:tab/>
      </w:r>
      <w:r w:rsidR="00B252A4" w:rsidRPr="004B6761">
        <w:rPr>
          <w:rFonts w:ascii="Times" w:hAnsi="Times"/>
          <w:b/>
          <w:sz w:val="22"/>
          <w:szCs w:val="22"/>
        </w:rPr>
        <w:t>Approval of Reports and Documents</w:t>
      </w:r>
    </w:p>
    <w:p w14:paraId="6988F47F" w14:textId="77777777" w:rsidR="00B252A4" w:rsidRPr="004B6761" w:rsidRDefault="005375F2" w:rsidP="00110403">
      <w:pPr>
        <w:pStyle w:val="ListNumber"/>
        <w:numPr>
          <w:ilvl w:val="0"/>
          <w:numId w:val="0"/>
        </w:numPr>
        <w:spacing w:after="120"/>
        <w:ind w:left="709" w:hanging="709"/>
        <w:rPr>
          <w:rFonts w:ascii="Times" w:hAnsi="Times"/>
          <w:sz w:val="22"/>
          <w:szCs w:val="22"/>
        </w:rPr>
      </w:pPr>
      <w:r w:rsidRPr="004B6761">
        <w:rPr>
          <w:rFonts w:ascii="Times" w:hAnsi="Times"/>
          <w:sz w:val="22"/>
          <w:szCs w:val="22"/>
        </w:rPr>
        <w:t>Approval of Reports and Documents is n</w:t>
      </w:r>
      <w:r w:rsidR="00110403" w:rsidRPr="004B6761">
        <w:rPr>
          <w:rFonts w:ascii="Times" w:hAnsi="Times"/>
          <w:sz w:val="22"/>
          <w:szCs w:val="22"/>
        </w:rPr>
        <w:t>ot applicable</w:t>
      </w:r>
      <w:r w:rsidR="00D07CFB" w:rsidRPr="004B6761">
        <w:rPr>
          <w:rFonts w:ascii="Times" w:hAnsi="Times"/>
          <w:sz w:val="22"/>
          <w:szCs w:val="22"/>
        </w:rPr>
        <w:t xml:space="preserve"> to</w:t>
      </w:r>
      <w:r w:rsidRPr="004B6761">
        <w:rPr>
          <w:rFonts w:ascii="Times" w:hAnsi="Times"/>
          <w:sz w:val="22"/>
          <w:szCs w:val="22"/>
        </w:rPr>
        <w:t xml:space="preserve"> this contract.</w:t>
      </w:r>
    </w:p>
    <w:p w14:paraId="4618ACCA" w14:textId="77777777" w:rsidR="00694695" w:rsidRPr="004B6761" w:rsidRDefault="00CA5A54" w:rsidP="00CA5A54">
      <w:pPr>
        <w:keepNext/>
        <w:keepLines/>
        <w:tabs>
          <w:tab w:val="left" w:pos="1134"/>
        </w:tabs>
        <w:spacing w:before="240" w:after="120"/>
        <w:ind w:left="1134" w:hanging="1134"/>
        <w:rPr>
          <w:rFonts w:ascii="Times" w:hAnsi="Times"/>
          <w:b/>
          <w:sz w:val="22"/>
          <w:szCs w:val="22"/>
        </w:rPr>
      </w:pPr>
      <w:r w:rsidRPr="004B6761">
        <w:rPr>
          <w:rFonts w:ascii="Times" w:hAnsi="Times"/>
          <w:b/>
          <w:sz w:val="22"/>
          <w:szCs w:val="22"/>
        </w:rPr>
        <w:t>Article 28</w:t>
      </w:r>
      <w:r w:rsidRPr="004B6761">
        <w:rPr>
          <w:rFonts w:ascii="Times" w:hAnsi="Times"/>
          <w:b/>
          <w:sz w:val="22"/>
          <w:szCs w:val="22"/>
        </w:rPr>
        <w:tab/>
      </w:r>
      <w:r w:rsidR="00694695" w:rsidRPr="004B6761">
        <w:rPr>
          <w:rFonts w:ascii="Times" w:hAnsi="Times"/>
          <w:b/>
          <w:sz w:val="22"/>
          <w:szCs w:val="22"/>
        </w:rPr>
        <w:t>Expenditure verification</w:t>
      </w:r>
    </w:p>
    <w:p w14:paraId="3BA99680" w14:textId="77777777" w:rsidR="00110403" w:rsidRPr="004B6761" w:rsidRDefault="005375F2" w:rsidP="00110403">
      <w:pPr>
        <w:pStyle w:val="ListNumber"/>
        <w:numPr>
          <w:ilvl w:val="0"/>
          <w:numId w:val="0"/>
        </w:numPr>
        <w:spacing w:after="120"/>
        <w:ind w:left="709" w:hanging="709"/>
        <w:rPr>
          <w:rFonts w:ascii="Times" w:hAnsi="Times"/>
          <w:sz w:val="22"/>
          <w:szCs w:val="22"/>
        </w:rPr>
      </w:pPr>
      <w:r w:rsidRPr="004B6761">
        <w:rPr>
          <w:rFonts w:ascii="Times" w:hAnsi="Times"/>
          <w:sz w:val="22"/>
          <w:szCs w:val="22"/>
        </w:rPr>
        <w:t>Expenditure verification is n</w:t>
      </w:r>
      <w:r w:rsidR="00110403" w:rsidRPr="004B6761">
        <w:rPr>
          <w:rFonts w:ascii="Times" w:hAnsi="Times"/>
          <w:sz w:val="22"/>
          <w:szCs w:val="22"/>
        </w:rPr>
        <w:t>ot applicable</w:t>
      </w:r>
      <w:r w:rsidR="00D07CFB" w:rsidRPr="004B6761">
        <w:rPr>
          <w:rFonts w:ascii="Times" w:hAnsi="Times"/>
          <w:sz w:val="22"/>
          <w:szCs w:val="22"/>
        </w:rPr>
        <w:t xml:space="preserve"> to</w:t>
      </w:r>
      <w:r w:rsidRPr="004B6761">
        <w:rPr>
          <w:rFonts w:ascii="Times" w:hAnsi="Times"/>
          <w:sz w:val="22"/>
          <w:szCs w:val="22"/>
        </w:rPr>
        <w:t xml:space="preserve"> this contract.</w:t>
      </w:r>
    </w:p>
    <w:p w14:paraId="73FF9386" w14:textId="77777777" w:rsidR="00110403" w:rsidRPr="004B6761" w:rsidRDefault="00CA5A54" w:rsidP="00CA5A54">
      <w:pPr>
        <w:keepNext/>
        <w:keepLines/>
        <w:tabs>
          <w:tab w:val="left" w:pos="1134"/>
        </w:tabs>
        <w:spacing w:before="240" w:after="120"/>
        <w:ind w:left="1134" w:hanging="1134"/>
        <w:rPr>
          <w:rFonts w:ascii="Times" w:hAnsi="Times"/>
          <w:b/>
          <w:sz w:val="22"/>
          <w:szCs w:val="22"/>
        </w:rPr>
      </w:pPr>
      <w:r w:rsidRPr="004B6761">
        <w:rPr>
          <w:rFonts w:ascii="Times" w:hAnsi="Times"/>
          <w:b/>
          <w:sz w:val="22"/>
          <w:szCs w:val="22"/>
        </w:rPr>
        <w:t>Article 29</w:t>
      </w:r>
      <w:r w:rsidRPr="004B6761">
        <w:rPr>
          <w:rFonts w:ascii="Times" w:hAnsi="Times"/>
          <w:b/>
          <w:sz w:val="22"/>
          <w:szCs w:val="22"/>
        </w:rPr>
        <w:tab/>
      </w:r>
      <w:r w:rsidR="009642E7" w:rsidRPr="004B6761">
        <w:rPr>
          <w:rFonts w:ascii="Times" w:hAnsi="Times"/>
          <w:b/>
          <w:sz w:val="22"/>
          <w:szCs w:val="22"/>
        </w:rPr>
        <w:t>Payment</w:t>
      </w:r>
      <w:r w:rsidR="00A1628E" w:rsidRPr="004B6761">
        <w:rPr>
          <w:rFonts w:ascii="Times" w:hAnsi="Times"/>
          <w:b/>
          <w:sz w:val="22"/>
          <w:szCs w:val="22"/>
        </w:rPr>
        <w:t xml:space="preserve"> and interest on late payment</w:t>
      </w:r>
    </w:p>
    <w:p w14:paraId="2ECB7284" w14:textId="77777777" w:rsidR="00110403" w:rsidRPr="004B6761" w:rsidRDefault="00A1628E" w:rsidP="00BA4D4F">
      <w:pPr>
        <w:pStyle w:val="ListNumber"/>
        <w:numPr>
          <w:ilvl w:val="0"/>
          <w:numId w:val="0"/>
        </w:numPr>
        <w:spacing w:after="120"/>
        <w:ind w:left="567" w:hanging="567"/>
        <w:rPr>
          <w:rFonts w:ascii="Times" w:hAnsi="Times"/>
          <w:sz w:val="22"/>
          <w:szCs w:val="22"/>
        </w:rPr>
      </w:pPr>
      <w:r w:rsidRPr="004B6761">
        <w:rPr>
          <w:rFonts w:ascii="Times" w:hAnsi="Times"/>
          <w:sz w:val="22"/>
          <w:szCs w:val="22"/>
        </w:rPr>
        <w:t>29.1</w:t>
      </w:r>
      <w:r w:rsidR="00110403" w:rsidRPr="004B6761">
        <w:rPr>
          <w:rFonts w:ascii="Times" w:hAnsi="Times"/>
          <w:sz w:val="22"/>
          <w:szCs w:val="22"/>
        </w:rPr>
        <w:tab/>
      </w:r>
      <w:r w:rsidR="00EF3B57" w:rsidRPr="004B6761">
        <w:rPr>
          <w:rFonts w:ascii="Times" w:hAnsi="Times"/>
          <w:sz w:val="22"/>
          <w:szCs w:val="22"/>
        </w:rPr>
        <w:t>Payments will be made in a</w:t>
      </w:r>
      <w:r w:rsidR="005375F2" w:rsidRPr="004B6761">
        <w:rPr>
          <w:rFonts w:ascii="Times" w:hAnsi="Times"/>
          <w:sz w:val="22"/>
          <w:szCs w:val="22"/>
        </w:rPr>
        <w:t>ccordance with the following</w:t>
      </w:r>
      <w:r w:rsidR="00EF3B57" w:rsidRPr="004B6761">
        <w:rPr>
          <w:rFonts w:ascii="Times" w:hAnsi="Times"/>
          <w:sz w:val="22"/>
          <w:szCs w:val="22"/>
        </w:rPr>
        <w:t xml:space="preserve"> </w:t>
      </w:r>
      <w:r w:rsidR="00B8227D" w:rsidRPr="004B6761">
        <w:rPr>
          <w:rFonts w:ascii="Times" w:hAnsi="Times"/>
          <w:sz w:val="22"/>
          <w:szCs w:val="22"/>
        </w:rPr>
        <w:t>option:</w:t>
      </w:r>
    </w:p>
    <w:p w14:paraId="4DF50F17" w14:textId="77777777" w:rsidR="00110403" w:rsidRPr="004B6761" w:rsidRDefault="00110403" w:rsidP="00BA4D4F">
      <w:pPr>
        <w:pStyle w:val="ListNumber"/>
        <w:numPr>
          <w:ilvl w:val="0"/>
          <w:numId w:val="26"/>
        </w:numPr>
        <w:spacing w:after="120"/>
        <w:ind w:left="567"/>
        <w:rPr>
          <w:rFonts w:ascii="Times" w:hAnsi="Times"/>
          <w:sz w:val="22"/>
          <w:szCs w:val="22"/>
        </w:rPr>
      </w:pPr>
      <w:r w:rsidRPr="004B6761">
        <w:rPr>
          <w:rFonts w:ascii="Times" w:hAnsi="Times"/>
          <w:sz w:val="22"/>
          <w:szCs w:val="22"/>
        </w:rPr>
        <w:t>Final payment related to completed services will be done after reception of the proof of the</w:t>
      </w:r>
      <w:r w:rsidR="00CA5A54" w:rsidRPr="004B6761">
        <w:rPr>
          <w:rFonts w:ascii="Times" w:hAnsi="Times"/>
          <w:sz w:val="22"/>
          <w:szCs w:val="22"/>
        </w:rPr>
        <w:t xml:space="preserve">   </w:t>
      </w:r>
      <w:r w:rsidRPr="004B6761">
        <w:rPr>
          <w:rFonts w:ascii="Times" w:hAnsi="Times"/>
          <w:sz w:val="22"/>
          <w:szCs w:val="22"/>
        </w:rPr>
        <w:t xml:space="preserve">delivery of the confirmed items. </w:t>
      </w:r>
    </w:p>
    <w:p w14:paraId="4D50B6BA" w14:textId="77777777" w:rsidR="00CA5A54" w:rsidRPr="004B6761" w:rsidRDefault="00A1628E" w:rsidP="00BA4D4F">
      <w:pPr>
        <w:spacing w:after="120"/>
        <w:ind w:left="567" w:hanging="567"/>
        <w:rPr>
          <w:rFonts w:ascii="Times" w:hAnsi="Times"/>
          <w:sz w:val="22"/>
          <w:szCs w:val="22"/>
        </w:rPr>
      </w:pPr>
      <w:r w:rsidRPr="004B6761">
        <w:rPr>
          <w:rFonts w:ascii="Times" w:hAnsi="Times"/>
          <w:sz w:val="22"/>
          <w:szCs w:val="22"/>
        </w:rPr>
        <w:t>29.5</w:t>
      </w:r>
      <w:r w:rsidRPr="004B6761">
        <w:rPr>
          <w:rFonts w:ascii="Times" w:hAnsi="Times"/>
          <w:sz w:val="22"/>
          <w:szCs w:val="22"/>
        </w:rPr>
        <w:tab/>
        <w:t xml:space="preserve">Payments will be made in </w:t>
      </w:r>
      <w:r w:rsidR="00F7477B" w:rsidRPr="004B6761">
        <w:rPr>
          <w:rFonts w:ascii="Times" w:hAnsi="Times"/>
          <w:sz w:val="22"/>
          <w:szCs w:val="22"/>
        </w:rPr>
        <w:t>E</w:t>
      </w:r>
      <w:r w:rsidRPr="004B6761">
        <w:rPr>
          <w:rFonts w:ascii="Times" w:hAnsi="Times"/>
          <w:sz w:val="22"/>
          <w:szCs w:val="22"/>
        </w:rPr>
        <w:t>uro in accordance with Articles 20.6 and 29.4 of the General Conditions into the bank account notified by the Contractor to the Contracting Authority.</w:t>
      </w:r>
    </w:p>
    <w:p w14:paraId="2C7EE174" w14:textId="77777777" w:rsidR="00A1628E" w:rsidRPr="004B6761" w:rsidRDefault="00CA5A54" w:rsidP="00CA5A54">
      <w:pPr>
        <w:keepNext/>
        <w:keepLines/>
        <w:tabs>
          <w:tab w:val="left" w:pos="1134"/>
        </w:tabs>
        <w:spacing w:before="240" w:after="120"/>
        <w:ind w:left="1134" w:hanging="1134"/>
        <w:rPr>
          <w:rFonts w:ascii="Times" w:hAnsi="Times"/>
          <w:b/>
          <w:sz w:val="22"/>
          <w:szCs w:val="22"/>
        </w:rPr>
      </w:pPr>
      <w:r w:rsidRPr="004B6761">
        <w:rPr>
          <w:rFonts w:ascii="Times" w:hAnsi="Times"/>
          <w:b/>
          <w:sz w:val="22"/>
          <w:szCs w:val="22"/>
        </w:rPr>
        <w:lastRenderedPageBreak/>
        <w:t>Article 30</w:t>
      </w:r>
      <w:r w:rsidRPr="004B6761">
        <w:rPr>
          <w:rFonts w:ascii="Times" w:hAnsi="Times"/>
          <w:b/>
          <w:sz w:val="22"/>
          <w:szCs w:val="22"/>
        </w:rPr>
        <w:tab/>
      </w:r>
      <w:r w:rsidR="00A1628E" w:rsidRPr="004B6761">
        <w:rPr>
          <w:rFonts w:ascii="Times" w:hAnsi="Times"/>
          <w:b/>
          <w:sz w:val="22"/>
          <w:szCs w:val="22"/>
        </w:rPr>
        <w:t>Financial Guarantee</w:t>
      </w:r>
    </w:p>
    <w:p w14:paraId="1A9BD77D" w14:textId="77777777" w:rsidR="009A3CD3" w:rsidRPr="004B6761" w:rsidRDefault="00CB06F5" w:rsidP="00BA4D4F">
      <w:pPr>
        <w:spacing w:after="0"/>
        <w:ind w:left="567" w:hanging="567"/>
        <w:rPr>
          <w:rFonts w:ascii="Times" w:hAnsi="Times"/>
          <w:bCs/>
          <w:sz w:val="22"/>
          <w:szCs w:val="22"/>
        </w:rPr>
      </w:pPr>
      <w:r w:rsidRPr="004B6761">
        <w:rPr>
          <w:rFonts w:ascii="Times" w:hAnsi="Times"/>
          <w:bCs/>
          <w:sz w:val="22"/>
          <w:szCs w:val="22"/>
        </w:rPr>
        <w:t>30.1</w:t>
      </w:r>
      <w:r w:rsidRPr="004B6761">
        <w:rPr>
          <w:rFonts w:ascii="Times" w:hAnsi="Times"/>
          <w:bCs/>
          <w:sz w:val="22"/>
          <w:szCs w:val="22"/>
        </w:rPr>
        <w:tab/>
      </w:r>
      <w:r w:rsidR="009A3CD3" w:rsidRPr="004B6761">
        <w:rPr>
          <w:rFonts w:ascii="Times" w:hAnsi="Times"/>
          <w:bCs/>
          <w:sz w:val="22"/>
          <w:szCs w:val="22"/>
        </w:rPr>
        <w:t xml:space="preserve">By derogation </w:t>
      </w:r>
      <w:r w:rsidR="009A3CD3" w:rsidRPr="004B6761">
        <w:rPr>
          <w:rFonts w:ascii="Times" w:hAnsi="Times"/>
          <w:sz w:val="22"/>
          <w:szCs w:val="22"/>
        </w:rPr>
        <w:t xml:space="preserve">from </w:t>
      </w:r>
      <w:r w:rsidR="009A3CD3" w:rsidRPr="004B6761">
        <w:rPr>
          <w:rFonts w:ascii="Times" w:hAnsi="Times"/>
          <w:bCs/>
          <w:sz w:val="22"/>
          <w:szCs w:val="22"/>
        </w:rPr>
        <w:t xml:space="preserve">article </w:t>
      </w:r>
      <w:r w:rsidR="009A3CD3" w:rsidRPr="004B6761">
        <w:rPr>
          <w:rFonts w:ascii="Times" w:hAnsi="Times"/>
          <w:sz w:val="22"/>
          <w:szCs w:val="22"/>
        </w:rPr>
        <w:t>30 of the General Conditions,</w:t>
      </w:r>
      <w:r w:rsidR="009A3CD3" w:rsidRPr="004B6761">
        <w:rPr>
          <w:rFonts w:ascii="Times" w:hAnsi="Times"/>
          <w:bCs/>
          <w:sz w:val="22"/>
          <w:szCs w:val="22"/>
        </w:rPr>
        <w:t xml:space="preserve"> no pre-financing guarantee is required</w:t>
      </w:r>
      <w:r w:rsidR="00184D94" w:rsidRPr="004B6761">
        <w:rPr>
          <w:rFonts w:ascii="Times" w:hAnsi="Times"/>
          <w:bCs/>
          <w:sz w:val="22"/>
          <w:szCs w:val="22"/>
        </w:rPr>
        <w:t>.</w:t>
      </w:r>
    </w:p>
    <w:p w14:paraId="67A6A0A9" w14:textId="77777777" w:rsidR="009A3CD3" w:rsidRPr="004B6761" w:rsidRDefault="009A3CD3" w:rsidP="00AD602B">
      <w:pPr>
        <w:spacing w:after="0"/>
        <w:ind w:left="709" w:hanging="709"/>
        <w:rPr>
          <w:rFonts w:ascii="Times" w:hAnsi="Times"/>
          <w:bCs/>
          <w:sz w:val="22"/>
          <w:szCs w:val="22"/>
        </w:rPr>
      </w:pPr>
      <w:r w:rsidRPr="004B6761">
        <w:rPr>
          <w:rFonts w:ascii="Times" w:hAnsi="Times"/>
          <w:bCs/>
          <w:sz w:val="22"/>
          <w:szCs w:val="22"/>
        </w:rPr>
        <w:tab/>
      </w:r>
    </w:p>
    <w:p w14:paraId="7E6E73D1" w14:textId="77777777" w:rsidR="002A496E" w:rsidRPr="004B6761" w:rsidRDefault="002A496E" w:rsidP="004443F8">
      <w:pPr>
        <w:keepNext/>
        <w:keepLines/>
        <w:tabs>
          <w:tab w:val="left" w:pos="1134"/>
        </w:tabs>
        <w:spacing w:before="240" w:after="120"/>
        <w:ind w:left="1134" w:hanging="1134"/>
        <w:rPr>
          <w:rFonts w:ascii="Times" w:hAnsi="Times"/>
          <w:b/>
          <w:sz w:val="22"/>
          <w:szCs w:val="22"/>
        </w:rPr>
      </w:pPr>
      <w:r w:rsidRPr="004B6761">
        <w:rPr>
          <w:rFonts w:ascii="Times" w:hAnsi="Times"/>
          <w:b/>
          <w:sz w:val="22"/>
          <w:szCs w:val="22"/>
        </w:rPr>
        <w:t>Article 40</w:t>
      </w:r>
      <w:r w:rsidRPr="004B6761">
        <w:rPr>
          <w:rFonts w:ascii="Times" w:hAnsi="Times"/>
          <w:b/>
          <w:sz w:val="22"/>
          <w:szCs w:val="22"/>
        </w:rPr>
        <w:tab/>
        <w:t>Settlement of disputes</w:t>
      </w:r>
    </w:p>
    <w:p w14:paraId="6E5E25DD" w14:textId="77777777" w:rsidR="009642E7" w:rsidRPr="004B6761" w:rsidRDefault="00184D94" w:rsidP="00CF41D3">
      <w:pPr>
        <w:spacing w:after="120"/>
        <w:ind w:left="567" w:hanging="567"/>
        <w:rPr>
          <w:rFonts w:ascii="Times" w:hAnsi="Times"/>
          <w:sz w:val="22"/>
          <w:szCs w:val="22"/>
        </w:rPr>
      </w:pPr>
      <w:r w:rsidRPr="004B6761">
        <w:rPr>
          <w:rFonts w:ascii="Times" w:hAnsi="Times"/>
          <w:sz w:val="22"/>
          <w:szCs w:val="22"/>
        </w:rPr>
        <w:t xml:space="preserve"> </w:t>
      </w:r>
      <w:r w:rsidR="002A496E" w:rsidRPr="004B6761">
        <w:rPr>
          <w:rFonts w:ascii="Times" w:hAnsi="Times"/>
          <w:sz w:val="22"/>
          <w:szCs w:val="22"/>
        </w:rPr>
        <w:t>40</w:t>
      </w:r>
      <w:r w:rsidR="009642E7" w:rsidRPr="004B6761">
        <w:rPr>
          <w:rFonts w:ascii="Times" w:hAnsi="Times"/>
          <w:sz w:val="22"/>
          <w:szCs w:val="22"/>
        </w:rPr>
        <w:t>.</w:t>
      </w:r>
      <w:r w:rsidR="002A496E" w:rsidRPr="004B6761">
        <w:rPr>
          <w:rFonts w:ascii="Times" w:hAnsi="Times"/>
          <w:sz w:val="22"/>
          <w:szCs w:val="22"/>
        </w:rPr>
        <w:t>4</w:t>
      </w:r>
      <w:r w:rsidR="009642E7" w:rsidRPr="004B6761">
        <w:rPr>
          <w:rFonts w:ascii="Times" w:hAnsi="Times"/>
          <w:sz w:val="22"/>
          <w:szCs w:val="22"/>
        </w:rPr>
        <w:tab/>
        <w:t xml:space="preserve">Any disputes arising out of or relating to this </w:t>
      </w:r>
      <w:r w:rsidR="00E04933" w:rsidRPr="004B6761">
        <w:rPr>
          <w:rFonts w:ascii="Times" w:hAnsi="Times"/>
          <w:sz w:val="22"/>
          <w:szCs w:val="22"/>
        </w:rPr>
        <w:t>C</w:t>
      </w:r>
      <w:r w:rsidR="009642E7" w:rsidRPr="004B6761">
        <w:rPr>
          <w:rFonts w:ascii="Times" w:hAnsi="Times"/>
          <w:sz w:val="22"/>
          <w:szCs w:val="22"/>
        </w:rPr>
        <w:t>ontract which cannot be settled otherwise shall be referred to</w:t>
      </w:r>
      <w:r w:rsidRPr="004B6761">
        <w:rPr>
          <w:rFonts w:ascii="Times" w:hAnsi="Times"/>
          <w:sz w:val="22"/>
          <w:szCs w:val="22"/>
        </w:rPr>
        <w:t xml:space="preserve"> the exclusive jurisdiction of Belgium</w:t>
      </w:r>
      <w:r w:rsidR="009642E7" w:rsidRPr="004B6761">
        <w:rPr>
          <w:rFonts w:ascii="Times" w:hAnsi="Times"/>
          <w:sz w:val="22"/>
          <w:szCs w:val="22"/>
        </w:rPr>
        <w:t xml:space="preserve"> applying the national legislation of the Contracting Authority.</w:t>
      </w:r>
    </w:p>
    <w:p w14:paraId="2CDF82C0" w14:textId="77777777" w:rsidR="00AB3480" w:rsidRPr="004B6761" w:rsidRDefault="00AB3480" w:rsidP="00AB3480">
      <w:pPr>
        <w:keepNext/>
        <w:keepLines/>
        <w:tabs>
          <w:tab w:val="left" w:pos="1134"/>
        </w:tabs>
        <w:spacing w:before="240" w:after="120"/>
        <w:ind w:left="1134" w:hanging="1134"/>
        <w:rPr>
          <w:rFonts w:ascii="Times" w:hAnsi="Times"/>
          <w:b/>
          <w:sz w:val="22"/>
          <w:szCs w:val="22"/>
        </w:rPr>
      </w:pPr>
      <w:r w:rsidRPr="004B6761">
        <w:rPr>
          <w:rFonts w:ascii="Times" w:hAnsi="Times"/>
          <w:b/>
          <w:sz w:val="22"/>
          <w:szCs w:val="22"/>
        </w:rPr>
        <w:t>Article 42</w:t>
      </w:r>
      <w:r w:rsidRPr="004B6761">
        <w:rPr>
          <w:rFonts w:ascii="Times" w:hAnsi="Times"/>
          <w:b/>
          <w:sz w:val="22"/>
          <w:szCs w:val="22"/>
        </w:rPr>
        <w:tab/>
        <w:t>Data Protection</w:t>
      </w:r>
    </w:p>
    <w:p w14:paraId="15A7D625" w14:textId="77777777" w:rsidR="00184D94" w:rsidRPr="004B6761" w:rsidRDefault="00D07CFB" w:rsidP="00184D94">
      <w:pPr>
        <w:ind w:left="1418" w:hanging="1418"/>
        <w:jc w:val="left"/>
        <w:rPr>
          <w:rFonts w:ascii="Times" w:hAnsi="Times"/>
          <w:sz w:val="22"/>
          <w:szCs w:val="22"/>
        </w:rPr>
      </w:pPr>
      <w:r w:rsidRPr="00714A05">
        <w:rPr>
          <w:rFonts w:ascii="Times" w:hAnsi="Times"/>
          <w:sz w:val="22"/>
          <w:szCs w:val="22"/>
        </w:rPr>
        <w:t>Not applicable to this contract.</w:t>
      </w:r>
    </w:p>
    <w:p w14:paraId="62CF0D79" w14:textId="77777777" w:rsidR="004701B3" w:rsidRPr="004B6761" w:rsidRDefault="00CA5A54" w:rsidP="00CA5A54">
      <w:pPr>
        <w:keepNext/>
        <w:keepLines/>
        <w:tabs>
          <w:tab w:val="left" w:pos="1134"/>
        </w:tabs>
        <w:spacing w:before="240" w:after="120"/>
        <w:ind w:left="1134" w:hanging="1134"/>
        <w:rPr>
          <w:rFonts w:ascii="Times" w:hAnsi="Times"/>
          <w:b/>
          <w:sz w:val="22"/>
          <w:szCs w:val="22"/>
        </w:rPr>
      </w:pPr>
      <w:r w:rsidRPr="004B6761">
        <w:rPr>
          <w:rFonts w:ascii="Times" w:hAnsi="Times"/>
          <w:b/>
          <w:sz w:val="22"/>
          <w:szCs w:val="22"/>
        </w:rPr>
        <w:t>Article 43</w:t>
      </w:r>
      <w:r w:rsidRPr="004B6761">
        <w:rPr>
          <w:rFonts w:ascii="Times" w:hAnsi="Times"/>
          <w:b/>
          <w:sz w:val="22"/>
          <w:szCs w:val="22"/>
        </w:rPr>
        <w:tab/>
      </w:r>
      <w:r w:rsidR="004701B3" w:rsidRPr="004B6761">
        <w:rPr>
          <w:rFonts w:ascii="Times" w:hAnsi="Times"/>
          <w:b/>
          <w:sz w:val="22"/>
          <w:szCs w:val="22"/>
        </w:rPr>
        <w:t>Further additional clauses</w:t>
      </w:r>
    </w:p>
    <w:p w14:paraId="3C44D876" w14:textId="77777777" w:rsidR="002C37E4" w:rsidRPr="004B6761" w:rsidRDefault="00D07CFB" w:rsidP="00184D94">
      <w:pPr>
        <w:ind w:left="1418" w:hanging="1418"/>
        <w:jc w:val="left"/>
        <w:rPr>
          <w:rFonts w:ascii="Times" w:hAnsi="Times"/>
          <w:sz w:val="22"/>
          <w:szCs w:val="22"/>
        </w:rPr>
      </w:pPr>
      <w:r w:rsidRPr="004B6761">
        <w:rPr>
          <w:rFonts w:ascii="Times" w:hAnsi="Times"/>
          <w:sz w:val="22"/>
          <w:szCs w:val="22"/>
        </w:rPr>
        <w:t>Not applicable to this contract.</w:t>
      </w:r>
    </w:p>
    <w:p w14:paraId="38310A39" w14:textId="77777777" w:rsidR="00184D94" w:rsidRPr="004B6761" w:rsidRDefault="00184D94" w:rsidP="00184D94">
      <w:pPr>
        <w:ind w:left="1418" w:hanging="1418"/>
        <w:jc w:val="left"/>
        <w:rPr>
          <w:rFonts w:ascii="Times" w:hAnsi="Times"/>
          <w:sz w:val="22"/>
          <w:szCs w:val="22"/>
        </w:rPr>
      </w:pPr>
    </w:p>
    <w:p w14:paraId="4C620100" w14:textId="77777777" w:rsidR="00212B1D" w:rsidRPr="004B6761" w:rsidRDefault="00212B1D" w:rsidP="00F00D52">
      <w:pPr>
        <w:spacing w:before="240"/>
        <w:ind w:left="1417" w:hanging="1417"/>
        <w:jc w:val="center"/>
        <w:rPr>
          <w:rFonts w:ascii="Times" w:hAnsi="Times"/>
          <w:sz w:val="22"/>
          <w:szCs w:val="22"/>
        </w:rPr>
      </w:pPr>
      <w:r w:rsidRPr="004B6761">
        <w:rPr>
          <w:rFonts w:ascii="Times" w:hAnsi="Times"/>
          <w:sz w:val="22"/>
          <w:szCs w:val="22"/>
        </w:rPr>
        <w:t>* * *</w:t>
      </w:r>
    </w:p>
    <w:sectPr w:rsidR="00212B1D" w:rsidRPr="004B6761" w:rsidSect="00203D4F">
      <w:footerReference w:type="default" r:id="rId10"/>
      <w:headerReference w:type="first" r:id="rId11"/>
      <w:footerReference w:type="first" r:id="rId12"/>
      <w:pgSz w:w="11913" w:h="16834" w:code="9"/>
      <w:pgMar w:top="1134" w:right="1418" w:bottom="1276" w:left="1134" w:header="720" w:footer="283" w:gutter="567"/>
      <w:paperSrc w:first="15" w:other="15"/>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193A8" w14:textId="77777777" w:rsidR="00980B90" w:rsidRDefault="00980B90">
      <w:r>
        <w:separator/>
      </w:r>
    </w:p>
  </w:endnote>
  <w:endnote w:type="continuationSeparator" w:id="0">
    <w:p w14:paraId="2137959D" w14:textId="77777777" w:rsidR="00980B90" w:rsidRDefault="00980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Calibri"/>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CA48" w14:textId="77777777" w:rsidR="002C37E4" w:rsidRPr="00C9543A" w:rsidRDefault="00104095" w:rsidP="00DB3187">
    <w:pPr>
      <w:pStyle w:val="Footer"/>
      <w:tabs>
        <w:tab w:val="right" w:pos="8505"/>
      </w:tabs>
      <w:rPr>
        <w:rStyle w:val="PageNumber"/>
        <w:rFonts w:ascii="Times New Roman" w:hAnsi="Times New Roman"/>
        <w:b/>
        <w:sz w:val="18"/>
        <w:szCs w:val="18"/>
      </w:rPr>
    </w:pPr>
    <w:r>
      <w:rPr>
        <w:rFonts w:ascii="Times New Roman" w:hAnsi="Times New Roman"/>
        <w:b/>
        <w:sz w:val="18"/>
        <w:szCs w:val="18"/>
      </w:rPr>
      <w:t>15 J</w:t>
    </w:r>
    <w:r w:rsidR="00AD602B">
      <w:rPr>
        <w:rFonts w:ascii="Times New Roman" w:hAnsi="Times New Roman"/>
        <w:b/>
        <w:sz w:val="18"/>
        <w:szCs w:val="18"/>
      </w:rPr>
      <w:t>anuary</w:t>
    </w:r>
    <w:r>
      <w:rPr>
        <w:rFonts w:ascii="Times New Roman" w:hAnsi="Times New Roman"/>
        <w:b/>
        <w:sz w:val="18"/>
        <w:szCs w:val="18"/>
      </w:rPr>
      <w:t xml:space="preserve"> </w:t>
    </w:r>
    <w:r w:rsidR="00951E44">
      <w:rPr>
        <w:rFonts w:ascii="Times New Roman" w:hAnsi="Times New Roman"/>
        <w:b/>
        <w:sz w:val="18"/>
        <w:szCs w:val="18"/>
      </w:rPr>
      <w:t>201</w:t>
    </w:r>
    <w:r w:rsidR="00AD602B">
      <w:rPr>
        <w:rFonts w:ascii="Times New Roman" w:hAnsi="Times New Roman"/>
        <w:b/>
        <w:sz w:val="18"/>
        <w:szCs w:val="18"/>
      </w:rPr>
      <w:t>6</w:t>
    </w:r>
    <w:r w:rsidR="002C37E4" w:rsidRPr="00953EE9">
      <w:rPr>
        <w:rFonts w:ascii="Times New Roman" w:hAnsi="Times New Roman"/>
        <w:sz w:val="18"/>
        <w:szCs w:val="18"/>
      </w:rPr>
      <w:tab/>
      <w:t xml:space="preserve">Page </w:t>
    </w:r>
    <w:r w:rsidR="002C37E4" w:rsidRPr="00953EE9">
      <w:rPr>
        <w:rStyle w:val="PageNumber"/>
        <w:rFonts w:ascii="Times New Roman" w:hAnsi="Times New Roman"/>
        <w:sz w:val="18"/>
        <w:szCs w:val="18"/>
      </w:rPr>
      <w:fldChar w:fldCharType="begin"/>
    </w:r>
    <w:r w:rsidR="002C37E4" w:rsidRPr="00953EE9">
      <w:rPr>
        <w:rStyle w:val="PageNumber"/>
        <w:rFonts w:ascii="Times New Roman" w:hAnsi="Times New Roman"/>
        <w:sz w:val="18"/>
        <w:szCs w:val="18"/>
      </w:rPr>
      <w:instrText xml:space="preserve"> PAGE </w:instrText>
    </w:r>
    <w:r w:rsidR="002C37E4" w:rsidRPr="00953EE9">
      <w:rPr>
        <w:rStyle w:val="PageNumber"/>
        <w:rFonts w:ascii="Times New Roman" w:hAnsi="Times New Roman"/>
        <w:sz w:val="18"/>
        <w:szCs w:val="18"/>
      </w:rPr>
      <w:fldChar w:fldCharType="separate"/>
    </w:r>
    <w:r w:rsidR="00AB4144">
      <w:rPr>
        <w:rStyle w:val="PageNumber"/>
        <w:rFonts w:ascii="Times New Roman" w:hAnsi="Times New Roman"/>
        <w:noProof/>
        <w:sz w:val="18"/>
        <w:szCs w:val="18"/>
      </w:rPr>
      <w:t>6</w:t>
    </w:r>
    <w:r w:rsidR="002C37E4" w:rsidRPr="00953EE9">
      <w:rPr>
        <w:rStyle w:val="PageNumber"/>
        <w:rFonts w:ascii="Times New Roman" w:hAnsi="Times New Roman"/>
        <w:sz w:val="18"/>
        <w:szCs w:val="18"/>
      </w:rPr>
      <w:fldChar w:fldCharType="end"/>
    </w:r>
    <w:r w:rsidR="002C37E4" w:rsidRPr="00953EE9">
      <w:rPr>
        <w:rStyle w:val="PageNumber"/>
        <w:rFonts w:ascii="Times New Roman" w:hAnsi="Times New Roman"/>
        <w:sz w:val="18"/>
        <w:szCs w:val="18"/>
      </w:rPr>
      <w:t xml:space="preserve"> of </w:t>
    </w:r>
    <w:r w:rsidR="002C37E4" w:rsidRPr="00953EE9">
      <w:rPr>
        <w:rStyle w:val="PageNumber"/>
        <w:rFonts w:ascii="Times New Roman" w:hAnsi="Times New Roman"/>
        <w:sz w:val="18"/>
        <w:szCs w:val="18"/>
      </w:rPr>
      <w:fldChar w:fldCharType="begin"/>
    </w:r>
    <w:r w:rsidR="002C37E4" w:rsidRPr="00953EE9">
      <w:rPr>
        <w:rStyle w:val="PageNumber"/>
        <w:rFonts w:ascii="Times New Roman" w:hAnsi="Times New Roman"/>
        <w:sz w:val="18"/>
        <w:szCs w:val="18"/>
      </w:rPr>
      <w:instrText xml:space="preserve"> NUMPAGES </w:instrText>
    </w:r>
    <w:r w:rsidR="002C37E4" w:rsidRPr="00953EE9">
      <w:rPr>
        <w:rStyle w:val="PageNumber"/>
        <w:rFonts w:ascii="Times New Roman" w:hAnsi="Times New Roman"/>
        <w:sz w:val="18"/>
        <w:szCs w:val="18"/>
      </w:rPr>
      <w:fldChar w:fldCharType="separate"/>
    </w:r>
    <w:r w:rsidR="00AB4144">
      <w:rPr>
        <w:rStyle w:val="PageNumber"/>
        <w:rFonts w:ascii="Times New Roman" w:hAnsi="Times New Roman"/>
        <w:noProof/>
        <w:sz w:val="18"/>
        <w:szCs w:val="18"/>
      </w:rPr>
      <w:t>6</w:t>
    </w:r>
    <w:r w:rsidR="002C37E4" w:rsidRPr="00953EE9">
      <w:rPr>
        <w:rStyle w:val="PageNumber"/>
        <w:rFonts w:ascii="Times New Roman" w:hAnsi="Times New Roman"/>
        <w:sz w:val="18"/>
        <w:szCs w:val="18"/>
      </w:rPr>
      <w:fldChar w:fldCharType="end"/>
    </w:r>
  </w:p>
  <w:p w14:paraId="204F23D2" w14:textId="77777777" w:rsidR="002C37E4" w:rsidRPr="00953EE9" w:rsidRDefault="002C37E4" w:rsidP="00DB3187">
    <w:pPr>
      <w:pStyle w:val="Footer"/>
      <w:tabs>
        <w:tab w:val="right" w:pos="8505"/>
      </w:tabs>
      <w:rPr>
        <w:rFonts w:ascii="Times New Roman" w:hAnsi="Times New Roman"/>
        <w:sz w:val="18"/>
        <w:szCs w:val="18"/>
      </w:rPr>
    </w:pPr>
    <w:r w:rsidRPr="00315FD3">
      <w:rPr>
        <w:rStyle w:val="PageNumber"/>
        <w:rFonts w:ascii="Times New Roman" w:hAnsi="Times New Roman"/>
        <w:sz w:val="18"/>
        <w:szCs w:val="18"/>
      </w:rPr>
      <w:fldChar w:fldCharType="begin"/>
    </w:r>
    <w:r w:rsidRPr="00315FD3">
      <w:rPr>
        <w:rStyle w:val="PageNumber"/>
        <w:rFonts w:ascii="Times New Roman" w:hAnsi="Times New Roman"/>
        <w:sz w:val="18"/>
        <w:szCs w:val="18"/>
      </w:rPr>
      <w:instrText xml:space="preserve"> FILENAME </w:instrText>
    </w:r>
    <w:r w:rsidRPr="00315FD3">
      <w:rPr>
        <w:rStyle w:val="PageNumber"/>
        <w:rFonts w:ascii="Times New Roman" w:hAnsi="Times New Roman"/>
        <w:sz w:val="18"/>
        <w:szCs w:val="18"/>
      </w:rPr>
      <w:fldChar w:fldCharType="separate"/>
    </w:r>
    <w:r w:rsidR="00AD602B">
      <w:rPr>
        <w:rStyle w:val="PageNumber"/>
        <w:rFonts w:ascii="Times New Roman" w:hAnsi="Times New Roman"/>
        <w:noProof/>
        <w:sz w:val="18"/>
        <w:szCs w:val="18"/>
      </w:rPr>
      <w:t>b8o2_contract_simp_en.doc</w:t>
    </w:r>
    <w:r w:rsidRPr="00315FD3">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B81C" w14:textId="77777777" w:rsidR="002C37E4" w:rsidRPr="00203D4F" w:rsidRDefault="00104095" w:rsidP="00DB3187">
    <w:pPr>
      <w:pStyle w:val="Footer"/>
      <w:tabs>
        <w:tab w:val="right" w:pos="8505"/>
      </w:tabs>
      <w:rPr>
        <w:rStyle w:val="PageNumber"/>
        <w:rFonts w:ascii="Times New Roman" w:hAnsi="Times New Roman"/>
        <w:szCs w:val="18"/>
      </w:rPr>
    </w:pPr>
    <w:r w:rsidRPr="00203D4F">
      <w:rPr>
        <w:rFonts w:ascii="Times New Roman" w:hAnsi="Times New Roman"/>
        <w:b/>
        <w:szCs w:val="18"/>
      </w:rPr>
      <w:t>15 J</w:t>
    </w:r>
    <w:r w:rsidR="00AD602B" w:rsidRPr="00203D4F">
      <w:rPr>
        <w:rFonts w:ascii="Times New Roman" w:hAnsi="Times New Roman"/>
        <w:b/>
        <w:szCs w:val="18"/>
      </w:rPr>
      <w:t>anuary</w:t>
    </w:r>
    <w:r w:rsidRPr="00203D4F">
      <w:rPr>
        <w:rFonts w:ascii="Times New Roman" w:hAnsi="Times New Roman"/>
        <w:b/>
        <w:szCs w:val="18"/>
      </w:rPr>
      <w:t xml:space="preserve"> </w:t>
    </w:r>
    <w:r w:rsidR="00951E44" w:rsidRPr="00203D4F">
      <w:rPr>
        <w:rFonts w:ascii="Times New Roman" w:hAnsi="Times New Roman"/>
        <w:b/>
        <w:szCs w:val="18"/>
      </w:rPr>
      <w:t>201</w:t>
    </w:r>
    <w:r w:rsidR="00AD602B" w:rsidRPr="00203D4F">
      <w:rPr>
        <w:rFonts w:ascii="Times New Roman" w:hAnsi="Times New Roman"/>
        <w:b/>
        <w:szCs w:val="18"/>
      </w:rPr>
      <w:t>6</w:t>
    </w:r>
    <w:r w:rsidR="002C37E4" w:rsidRPr="00203D4F">
      <w:rPr>
        <w:rFonts w:ascii="Times New Roman" w:hAnsi="Times New Roman"/>
        <w:szCs w:val="18"/>
      </w:rPr>
      <w:tab/>
      <w:t xml:space="preserve">Page </w:t>
    </w:r>
    <w:r w:rsidR="002C37E4" w:rsidRPr="00203D4F">
      <w:rPr>
        <w:rStyle w:val="PageNumber"/>
        <w:rFonts w:ascii="Times New Roman" w:hAnsi="Times New Roman"/>
        <w:szCs w:val="18"/>
      </w:rPr>
      <w:fldChar w:fldCharType="begin"/>
    </w:r>
    <w:r w:rsidR="002C37E4" w:rsidRPr="00203D4F">
      <w:rPr>
        <w:rStyle w:val="PageNumber"/>
        <w:rFonts w:ascii="Times New Roman" w:hAnsi="Times New Roman"/>
        <w:szCs w:val="18"/>
      </w:rPr>
      <w:instrText xml:space="preserve"> PAGE </w:instrText>
    </w:r>
    <w:r w:rsidR="002C37E4" w:rsidRPr="00203D4F">
      <w:rPr>
        <w:rStyle w:val="PageNumber"/>
        <w:rFonts w:ascii="Times New Roman" w:hAnsi="Times New Roman"/>
        <w:szCs w:val="18"/>
      </w:rPr>
      <w:fldChar w:fldCharType="separate"/>
    </w:r>
    <w:r w:rsidR="00AB4144">
      <w:rPr>
        <w:rStyle w:val="PageNumber"/>
        <w:rFonts w:ascii="Times New Roman" w:hAnsi="Times New Roman"/>
        <w:noProof/>
        <w:szCs w:val="18"/>
      </w:rPr>
      <w:t>1</w:t>
    </w:r>
    <w:r w:rsidR="002C37E4" w:rsidRPr="00203D4F">
      <w:rPr>
        <w:rStyle w:val="PageNumber"/>
        <w:rFonts w:ascii="Times New Roman" w:hAnsi="Times New Roman"/>
        <w:szCs w:val="18"/>
      </w:rPr>
      <w:fldChar w:fldCharType="end"/>
    </w:r>
    <w:r w:rsidR="002C37E4" w:rsidRPr="00203D4F">
      <w:rPr>
        <w:rStyle w:val="PageNumber"/>
        <w:rFonts w:ascii="Times New Roman" w:hAnsi="Times New Roman"/>
        <w:szCs w:val="18"/>
      </w:rPr>
      <w:t xml:space="preserve"> of </w:t>
    </w:r>
    <w:r w:rsidR="002C37E4" w:rsidRPr="00203D4F">
      <w:rPr>
        <w:rStyle w:val="PageNumber"/>
        <w:rFonts w:ascii="Times New Roman" w:hAnsi="Times New Roman"/>
        <w:szCs w:val="18"/>
      </w:rPr>
      <w:fldChar w:fldCharType="begin"/>
    </w:r>
    <w:r w:rsidR="002C37E4" w:rsidRPr="00203D4F">
      <w:rPr>
        <w:rStyle w:val="PageNumber"/>
        <w:rFonts w:ascii="Times New Roman" w:hAnsi="Times New Roman"/>
        <w:szCs w:val="18"/>
      </w:rPr>
      <w:instrText xml:space="preserve"> NUMPAGES </w:instrText>
    </w:r>
    <w:r w:rsidR="002C37E4" w:rsidRPr="00203D4F">
      <w:rPr>
        <w:rStyle w:val="PageNumber"/>
        <w:rFonts w:ascii="Times New Roman" w:hAnsi="Times New Roman"/>
        <w:szCs w:val="18"/>
      </w:rPr>
      <w:fldChar w:fldCharType="separate"/>
    </w:r>
    <w:r w:rsidR="00AB4144">
      <w:rPr>
        <w:rStyle w:val="PageNumber"/>
        <w:rFonts w:ascii="Times New Roman" w:hAnsi="Times New Roman"/>
        <w:noProof/>
        <w:szCs w:val="18"/>
      </w:rPr>
      <w:t>6</w:t>
    </w:r>
    <w:r w:rsidR="002C37E4" w:rsidRPr="00203D4F">
      <w:rPr>
        <w:rStyle w:val="PageNumber"/>
        <w:rFonts w:ascii="Times New Roman" w:hAnsi="Times New Roman"/>
        <w:szCs w:val="18"/>
      </w:rPr>
      <w:fldChar w:fldCharType="end"/>
    </w:r>
  </w:p>
  <w:p w14:paraId="08EABA81" w14:textId="77777777" w:rsidR="002C37E4" w:rsidRPr="00953EE9" w:rsidRDefault="002C37E4" w:rsidP="00DB3187">
    <w:pPr>
      <w:pStyle w:val="Footer"/>
      <w:tabs>
        <w:tab w:val="right" w:pos="8505"/>
      </w:tabs>
      <w:rPr>
        <w:rFonts w:ascii="Times New Roman" w:hAnsi="Times New Roman"/>
        <w:sz w:val="18"/>
        <w:szCs w:val="18"/>
      </w:rPr>
    </w:pPr>
    <w:r w:rsidRPr="00315FD3">
      <w:rPr>
        <w:rStyle w:val="PageNumber"/>
        <w:rFonts w:ascii="Times New Roman" w:hAnsi="Times New Roman"/>
        <w:sz w:val="18"/>
        <w:szCs w:val="18"/>
      </w:rPr>
      <w:fldChar w:fldCharType="begin"/>
    </w:r>
    <w:r w:rsidRPr="00315FD3">
      <w:rPr>
        <w:rStyle w:val="PageNumber"/>
        <w:rFonts w:ascii="Times New Roman" w:hAnsi="Times New Roman"/>
        <w:sz w:val="18"/>
        <w:szCs w:val="18"/>
      </w:rPr>
      <w:instrText xml:space="preserve"> FILENAME </w:instrText>
    </w:r>
    <w:r w:rsidRPr="00315FD3">
      <w:rPr>
        <w:rStyle w:val="PageNumber"/>
        <w:rFonts w:ascii="Times New Roman" w:hAnsi="Times New Roman"/>
        <w:sz w:val="18"/>
        <w:szCs w:val="18"/>
      </w:rPr>
      <w:fldChar w:fldCharType="separate"/>
    </w:r>
    <w:r w:rsidR="00AD602B">
      <w:rPr>
        <w:rStyle w:val="PageNumber"/>
        <w:rFonts w:ascii="Times New Roman" w:hAnsi="Times New Roman"/>
        <w:noProof/>
        <w:sz w:val="18"/>
        <w:szCs w:val="18"/>
      </w:rPr>
      <w:t>b8o2_contract_simp_en.doc</w:t>
    </w:r>
    <w:r w:rsidRPr="00315FD3">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3A162" w14:textId="77777777" w:rsidR="00980B90" w:rsidRDefault="00980B90" w:rsidP="0036136C">
      <w:pPr>
        <w:spacing w:after="60"/>
      </w:pPr>
      <w:r>
        <w:separator/>
      </w:r>
    </w:p>
  </w:footnote>
  <w:footnote w:type="continuationSeparator" w:id="0">
    <w:p w14:paraId="16015034" w14:textId="77777777" w:rsidR="00980B90" w:rsidRDefault="00980B90">
      <w:r>
        <w:continuationSeparator/>
      </w:r>
    </w:p>
  </w:footnote>
  <w:footnote w:id="1">
    <w:p w14:paraId="0C6C0126" w14:textId="77777777" w:rsidR="002C37E4" w:rsidRPr="00C13C29" w:rsidRDefault="002C37E4" w:rsidP="0036136C">
      <w:pPr>
        <w:pStyle w:val="FootnoteText"/>
        <w:spacing w:after="0"/>
        <w:ind w:left="142" w:hanging="142"/>
      </w:pPr>
      <w:r>
        <w:rPr>
          <w:rStyle w:val="FootnoteReference"/>
        </w:rPr>
        <w:footnoteRef/>
      </w:r>
      <w:r>
        <w:tab/>
        <w:t>Where the contracting party is an individual.</w:t>
      </w:r>
    </w:p>
  </w:footnote>
  <w:footnote w:id="2">
    <w:p w14:paraId="2674B685" w14:textId="77777777" w:rsidR="002C37E4" w:rsidRPr="00C13C29" w:rsidRDefault="002C37E4" w:rsidP="0036136C">
      <w:pPr>
        <w:pStyle w:val="FootnoteText"/>
        <w:spacing w:after="0"/>
        <w:ind w:left="142" w:hanging="142"/>
      </w:pPr>
      <w:r>
        <w:rPr>
          <w:rStyle w:val="FootnoteReference"/>
        </w:rPr>
        <w:footnoteRef/>
      </w:r>
      <w:r>
        <w:tab/>
        <w:t>Where applicable. For individuals, mention their ID card, passport or equivalent document number.</w:t>
      </w:r>
    </w:p>
  </w:footnote>
  <w:footnote w:id="3">
    <w:p w14:paraId="668ACA21" w14:textId="77777777" w:rsidR="002C37E4" w:rsidRPr="00C13C29" w:rsidRDefault="002C37E4" w:rsidP="0036136C">
      <w:pPr>
        <w:pStyle w:val="FootnoteText"/>
        <w:spacing w:after="0"/>
        <w:ind w:left="142" w:hanging="142"/>
      </w:pPr>
      <w:r>
        <w:rPr>
          <w:rStyle w:val="FootnoteReference"/>
        </w:rPr>
        <w:footnoteRef/>
      </w:r>
      <w:r>
        <w:tab/>
        <w:t>Except where the contracting party is not VAT registered.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0571" w14:textId="672D9A10" w:rsidR="00203D4F" w:rsidRDefault="00203D4F" w:rsidP="007061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15A5150A"/>
    <w:multiLevelType w:val="hybridMultilevel"/>
    <w:tmpl w:val="CA20B758"/>
    <w:lvl w:ilvl="0" w:tplc="59B88502">
      <w:numFmt w:val="bullet"/>
      <w:lvlText w:val="−"/>
      <w:lvlJc w:val="left"/>
      <w:pPr>
        <w:ind w:left="1440" w:hanging="72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FE1B42"/>
    <w:multiLevelType w:val="multilevel"/>
    <w:tmpl w:val="3376A430"/>
    <w:lvl w:ilvl="0">
      <w:start w:val="1"/>
      <w:numFmt w:val="none"/>
      <w:lvlText w:val="9.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1765BE"/>
    <w:multiLevelType w:val="hybridMultilevel"/>
    <w:tmpl w:val="419AFD6C"/>
    <w:lvl w:ilvl="0" w:tplc="B644C9CA">
      <w:start w:val="1"/>
      <w:numFmt w:val="decimal"/>
      <w:lvlText w:val="5.%1"/>
      <w:lvlJc w:val="left"/>
      <w:pPr>
        <w:ind w:left="502" w:hanging="360"/>
      </w:pPr>
      <w:rPr>
        <w:rFonts w:hint="default"/>
        <w:b/>
      </w:rPr>
    </w:lvl>
    <w:lvl w:ilvl="1" w:tplc="080C0019" w:tentative="1">
      <w:start w:val="1"/>
      <w:numFmt w:val="lowerLetter"/>
      <w:lvlText w:val="%2."/>
      <w:lvlJc w:val="left"/>
      <w:pPr>
        <w:ind w:left="1222" w:hanging="360"/>
      </w:pPr>
    </w:lvl>
    <w:lvl w:ilvl="2" w:tplc="080C001B" w:tentative="1">
      <w:start w:val="1"/>
      <w:numFmt w:val="lowerRoman"/>
      <w:lvlText w:val="%3."/>
      <w:lvlJc w:val="right"/>
      <w:pPr>
        <w:ind w:left="1942" w:hanging="180"/>
      </w:pPr>
    </w:lvl>
    <w:lvl w:ilvl="3" w:tplc="080C000F" w:tentative="1">
      <w:start w:val="1"/>
      <w:numFmt w:val="decimal"/>
      <w:lvlText w:val="%4."/>
      <w:lvlJc w:val="left"/>
      <w:pPr>
        <w:ind w:left="2662" w:hanging="360"/>
      </w:pPr>
    </w:lvl>
    <w:lvl w:ilvl="4" w:tplc="080C0019" w:tentative="1">
      <w:start w:val="1"/>
      <w:numFmt w:val="lowerLetter"/>
      <w:lvlText w:val="%5."/>
      <w:lvlJc w:val="left"/>
      <w:pPr>
        <w:ind w:left="3382" w:hanging="360"/>
      </w:pPr>
    </w:lvl>
    <w:lvl w:ilvl="5" w:tplc="080C001B" w:tentative="1">
      <w:start w:val="1"/>
      <w:numFmt w:val="lowerRoman"/>
      <w:lvlText w:val="%6."/>
      <w:lvlJc w:val="right"/>
      <w:pPr>
        <w:ind w:left="4102" w:hanging="180"/>
      </w:pPr>
    </w:lvl>
    <w:lvl w:ilvl="6" w:tplc="080C000F" w:tentative="1">
      <w:start w:val="1"/>
      <w:numFmt w:val="decimal"/>
      <w:lvlText w:val="%7."/>
      <w:lvlJc w:val="left"/>
      <w:pPr>
        <w:ind w:left="4822" w:hanging="360"/>
      </w:pPr>
    </w:lvl>
    <w:lvl w:ilvl="7" w:tplc="080C0019" w:tentative="1">
      <w:start w:val="1"/>
      <w:numFmt w:val="lowerLetter"/>
      <w:lvlText w:val="%8."/>
      <w:lvlJc w:val="left"/>
      <w:pPr>
        <w:ind w:left="5542" w:hanging="360"/>
      </w:pPr>
    </w:lvl>
    <w:lvl w:ilvl="8" w:tplc="080C001B" w:tentative="1">
      <w:start w:val="1"/>
      <w:numFmt w:val="lowerRoman"/>
      <w:lvlText w:val="%9."/>
      <w:lvlJc w:val="right"/>
      <w:pPr>
        <w:ind w:left="6262" w:hanging="180"/>
      </w:pPr>
    </w:lvl>
  </w:abstractNum>
  <w:abstractNum w:abstractNumId="5" w15:restartNumberingAfterBreak="0">
    <w:nsid w:val="1A0D2552"/>
    <w:multiLevelType w:val="hybridMultilevel"/>
    <w:tmpl w:val="ED8C9782"/>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0F76745"/>
    <w:multiLevelType w:val="hybridMultilevel"/>
    <w:tmpl w:val="352EAAE0"/>
    <w:lvl w:ilvl="0" w:tplc="DEC6D32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3"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5"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6"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7" w15:restartNumberingAfterBreak="0">
    <w:nsid w:val="46E16006"/>
    <w:multiLevelType w:val="hybridMultilevel"/>
    <w:tmpl w:val="4C6C404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9" w15:restartNumberingAfterBreak="0">
    <w:nsid w:val="557E0A54"/>
    <w:multiLevelType w:val="hybridMultilevel"/>
    <w:tmpl w:val="B374E51E"/>
    <w:lvl w:ilvl="0" w:tplc="DEC6D32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A4A1621"/>
    <w:multiLevelType w:val="hybridMultilevel"/>
    <w:tmpl w:val="EFE825E4"/>
    <w:lvl w:ilvl="0" w:tplc="E06E9EA2">
      <w:start w:val="1"/>
      <w:numFmt w:val="bullet"/>
      <w:lvlText w:val=""/>
      <w:lvlJc w:val="left"/>
      <w:pPr>
        <w:ind w:left="1287" w:hanging="360"/>
      </w:pPr>
      <w:rPr>
        <w:rFonts w:ascii="Symbol" w:hAnsi="Symbol" w:hint="default"/>
      </w:rPr>
    </w:lvl>
    <w:lvl w:ilvl="1" w:tplc="E6DC0622">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4" w15:restartNumberingAfterBreak="0">
    <w:nsid w:val="6A7B4BF1"/>
    <w:multiLevelType w:val="multilevel"/>
    <w:tmpl w:val="E9AC3122"/>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7"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9268107">
    <w:abstractNumId w:val="24"/>
  </w:num>
  <w:num w:numId="2" w16cid:durableId="1311790070">
    <w:abstractNumId w:val="1"/>
  </w:num>
  <w:num w:numId="3" w16cid:durableId="2070956821">
    <w:abstractNumId w:val="0"/>
  </w:num>
  <w:num w:numId="4" w16cid:durableId="1198201382">
    <w:abstractNumId w:val="20"/>
  </w:num>
  <w:num w:numId="5" w16cid:durableId="1637756176">
    <w:abstractNumId w:val="5"/>
  </w:num>
  <w:num w:numId="6" w16cid:durableId="140082476">
    <w:abstractNumId w:val="15"/>
  </w:num>
  <w:num w:numId="7" w16cid:durableId="185217096">
    <w:abstractNumId w:val="10"/>
  </w:num>
  <w:num w:numId="8" w16cid:durableId="2139106762">
    <w:abstractNumId w:val="14"/>
  </w:num>
  <w:num w:numId="9" w16cid:durableId="1050499853">
    <w:abstractNumId w:val="23"/>
  </w:num>
  <w:num w:numId="10" w16cid:durableId="1443064828">
    <w:abstractNumId w:val="26"/>
  </w:num>
  <w:num w:numId="11" w16cid:durableId="686295509">
    <w:abstractNumId w:val="12"/>
  </w:num>
  <w:num w:numId="12" w16cid:durableId="1074473612">
    <w:abstractNumId w:val="22"/>
  </w:num>
  <w:num w:numId="13" w16cid:durableId="372003087">
    <w:abstractNumId w:val="21"/>
  </w:num>
  <w:num w:numId="14" w16cid:durableId="1134323697">
    <w:abstractNumId w:val="16"/>
  </w:num>
  <w:num w:numId="15" w16cid:durableId="810291079">
    <w:abstractNumId w:val="18"/>
  </w:num>
  <w:num w:numId="16" w16cid:durableId="1060516885">
    <w:abstractNumId w:val="8"/>
  </w:num>
  <w:num w:numId="17" w16cid:durableId="1193804003">
    <w:abstractNumId w:val="13"/>
  </w:num>
  <w:num w:numId="18" w16cid:durableId="1470249637">
    <w:abstractNumId w:val="6"/>
  </w:num>
  <w:num w:numId="19" w16cid:durableId="86539947">
    <w:abstractNumId w:val="11"/>
  </w:num>
  <w:num w:numId="20" w16cid:durableId="1893689211">
    <w:abstractNumId w:val="27"/>
  </w:num>
  <w:num w:numId="21" w16cid:durableId="400373233">
    <w:abstractNumId w:val="9"/>
  </w:num>
  <w:num w:numId="22" w16cid:durableId="842597073">
    <w:abstractNumId w:val="7"/>
  </w:num>
  <w:num w:numId="23" w16cid:durableId="150607859">
    <w:abstractNumId w:val="2"/>
  </w:num>
  <w:num w:numId="24" w16cid:durableId="520902947">
    <w:abstractNumId w:val="3"/>
  </w:num>
  <w:num w:numId="25" w16cid:durableId="179663298">
    <w:abstractNumId w:val="17"/>
  </w:num>
  <w:num w:numId="26" w16cid:durableId="1938824265">
    <w:abstractNumId w:val="19"/>
  </w:num>
  <w:num w:numId="27" w16cid:durableId="106698589">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urolookDoctype" w:val="REP"/>
    <w:docVar w:name="EurolookLanguage" w:val="2057"/>
    <w:docVar w:name="EurolookVersion" w:val="3.7"/>
    <w:docVar w:name="LW_DocType" w:val="REP"/>
  </w:docVars>
  <w:rsids>
    <w:rsidRoot w:val="00894E32"/>
    <w:rsid w:val="00004E82"/>
    <w:rsid w:val="00005AE9"/>
    <w:rsid w:val="00006C61"/>
    <w:rsid w:val="000107AD"/>
    <w:rsid w:val="00011271"/>
    <w:rsid w:val="00023094"/>
    <w:rsid w:val="00036091"/>
    <w:rsid w:val="00040832"/>
    <w:rsid w:val="00044E0D"/>
    <w:rsid w:val="00051D85"/>
    <w:rsid w:val="00052038"/>
    <w:rsid w:val="000530F1"/>
    <w:rsid w:val="00053401"/>
    <w:rsid w:val="00057077"/>
    <w:rsid w:val="00061E96"/>
    <w:rsid w:val="00062765"/>
    <w:rsid w:val="00067ACD"/>
    <w:rsid w:val="00070187"/>
    <w:rsid w:val="00071954"/>
    <w:rsid w:val="00071FDC"/>
    <w:rsid w:val="0008054B"/>
    <w:rsid w:val="000824EE"/>
    <w:rsid w:val="0008449C"/>
    <w:rsid w:val="000847C6"/>
    <w:rsid w:val="00086958"/>
    <w:rsid w:val="000931CE"/>
    <w:rsid w:val="000934C6"/>
    <w:rsid w:val="00095BFE"/>
    <w:rsid w:val="00096805"/>
    <w:rsid w:val="000A0287"/>
    <w:rsid w:val="000A0D15"/>
    <w:rsid w:val="000A20B7"/>
    <w:rsid w:val="000A5F0A"/>
    <w:rsid w:val="000B121C"/>
    <w:rsid w:val="000B3134"/>
    <w:rsid w:val="000C1FE9"/>
    <w:rsid w:val="000C2FFF"/>
    <w:rsid w:val="000C45EB"/>
    <w:rsid w:val="000C55F2"/>
    <w:rsid w:val="000C6122"/>
    <w:rsid w:val="000D3BFD"/>
    <w:rsid w:val="000D531F"/>
    <w:rsid w:val="000F206E"/>
    <w:rsid w:val="000F5076"/>
    <w:rsid w:val="00101CF7"/>
    <w:rsid w:val="00104095"/>
    <w:rsid w:val="001074CE"/>
    <w:rsid w:val="00110403"/>
    <w:rsid w:val="00111F83"/>
    <w:rsid w:val="0011405C"/>
    <w:rsid w:val="00124678"/>
    <w:rsid w:val="00124BB1"/>
    <w:rsid w:val="001265F2"/>
    <w:rsid w:val="00126AF2"/>
    <w:rsid w:val="00132B25"/>
    <w:rsid w:val="00144426"/>
    <w:rsid w:val="00146A95"/>
    <w:rsid w:val="00146C07"/>
    <w:rsid w:val="00146CA4"/>
    <w:rsid w:val="00160680"/>
    <w:rsid w:val="00163588"/>
    <w:rsid w:val="00173A14"/>
    <w:rsid w:val="00181DF9"/>
    <w:rsid w:val="0018297E"/>
    <w:rsid w:val="00184D94"/>
    <w:rsid w:val="001874DD"/>
    <w:rsid w:val="001A5556"/>
    <w:rsid w:val="001C336C"/>
    <w:rsid w:val="001C7238"/>
    <w:rsid w:val="001C7D7B"/>
    <w:rsid w:val="001D1474"/>
    <w:rsid w:val="001D1A9D"/>
    <w:rsid w:val="001D65C2"/>
    <w:rsid w:val="001E1549"/>
    <w:rsid w:val="001E254A"/>
    <w:rsid w:val="001E26E5"/>
    <w:rsid w:val="001F0D5E"/>
    <w:rsid w:val="001F2638"/>
    <w:rsid w:val="001F5E6E"/>
    <w:rsid w:val="00203D4F"/>
    <w:rsid w:val="0020418E"/>
    <w:rsid w:val="00205E35"/>
    <w:rsid w:val="00212B1D"/>
    <w:rsid w:val="00213A97"/>
    <w:rsid w:val="002167F8"/>
    <w:rsid w:val="00221C38"/>
    <w:rsid w:val="002250E9"/>
    <w:rsid w:val="00232A40"/>
    <w:rsid w:val="00234418"/>
    <w:rsid w:val="00240501"/>
    <w:rsid w:val="0024276B"/>
    <w:rsid w:val="00243E49"/>
    <w:rsid w:val="00247C14"/>
    <w:rsid w:val="002506DE"/>
    <w:rsid w:val="00256345"/>
    <w:rsid w:val="0025728B"/>
    <w:rsid w:val="00261781"/>
    <w:rsid w:val="00262021"/>
    <w:rsid w:val="00266806"/>
    <w:rsid w:val="002747C3"/>
    <w:rsid w:val="002813D2"/>
    <w:rsid w:val="00281CD2"/>
    <w:rsid w:val="00282DFD"/>
    <w:rsid w:val="00290640"/>
    <w:rsid w:val="00290792"/>
    <w:rsid w:val="002913CC"/>
    <w:rsid w:val="00295E15"/>
    <w:rsid w:val="00295F41"/>
    <w:rsid w:val="002972D0"/>
    <w:rsid w:val="002A34D3"/>
    <w:rsid w:val="002A496E"/>
    <w:rsid w:val="002A62E0"/>
    <w:rsid w:val="002A7372"/>
    <w:rsid w:val="002A7DFD"/>
    <w:rsid w:val="002B060F"/>
    <w:rsid w:val="002B0683"/>
    <w:rsid w:val="002B3407"/>
    <w:rsid w:val="002B5865"/>
    <w:rsid w:val="002B7195"/>
    <w:rsid w:val="002C37E4"/>
    <w:rsid w:val="002C5672"/>
    <w:rsid w:val="002C5DC4"/>
    <w:rsid w:val="002D17B9"/>
    <w:rsid w:val="002D2630"/>
    <w:rsid w:val="002D42AA"/>
    <w:rsid w:val="002D7C12"/>
    <w:rsid w:val="002E3CC3"/>
    <w:rsid w:val="002E4657"/>
    <w:rsid w:val="002E755C"/>
    <w:rsid w:val="002F1723"/>
    <w:rsid w:val="002F56E6"/>
    <w:rsid w:val="00302E4C"/>
    <w:rsid w:val="00302E94"/>
    <w:rsid w:val="003110FE"/>
    <w:rsid w:val="00315FD3"/>
    <w:rsid w:val="003203F0"/>
    <w:rsid w:val="00320B93"/>
    <w:rsid w:val="003246DC"/>
    <w:rsid w:val="00336848"/>
    <w:rsid w:val="003402D3"/>
    <w:rsid w:val="003437B5"/>
    <w:rsid w:val="003460BB"/>
    <w:rsid w:val="00352533"/>
    <w:rsid w:val="00355301"/>
    <w:rsid w:val="0036122D"/>
    <w:rsid w:val="0036136C"/>
    <w:rsid w:val="00361ED1"/>
    <w:rsid w:val="003701BC"/>
    <w:rsid w:val="003709C5"/>
    <w:rsid w:val="0037119C"/>
    <w:rsid w:val="00373CEE"/>
    <w:rsid w:val="00374292"/>
    <w:rsid w:val="00392DCF"/>
    <w:rsid w:val="00394C7E"/>
    <w:rsid w:val="003A19BC"/>
    <w:rsid w:val="003A343A"/>
    <w:rsid w:val="003C141F"/>
    <w:rsid w:val="003C1F78"/>
    <w:rsid w:val="003C220B"/>
    <w:rsid w:val="003D6395"/>
    <w:rsid w:val="003D796A"/>
    <w:rsid w:val="003E1A9F"/>
    <w:rsid w:val="003E60FF"/>
    <w:rsid w:val="003F4EF2"/>
    <w:rsid w:val="003F517E"/>
    <w:rsid w:val="0041297A"/>
    <w:rsid w:val="004212EA"/>
    <w:rsid w:val="00423012"/>
    <w:rsid w:val="004302AD"/>
    <w:rsid w:val="004351BF"/>
    <w:rsid w:val="0043610E"/>
    <w:rsid w:val="004443F8"/>
    <w:rsid w:val="00451C15"/>
    <w:rsid w:val="0045347B"/>
    <w:rsid w:val="004540D9"/>
    <w:rsid w:val="004701B3"/>
    <w:rsid w:val="00474687"/>
    <w:rsid w:val="00485444"/>
    <w:rsid w:val="00487C28"/>
    <w:rsid w:val="004953D9"/>
    <w:rsid w:val="004A4E5A"/>
    <w:rsid w:val="004A4E88"/>
    <w:rsid w:val="004A7264"/>
    <w:rsid w:val="004B0905"/>
    <w:rsid w:val="004B3E59"/>
    <w:rsid w:val="004B6761"/>
    <w:rsid w:val="004C6B71"/>
    <w:rsid w:val="004D394F"/>
    <w:rsid w:val="004E4458"/>
    <w:rsid w:val="004E4DEC"/>
    <w:rsid w:val="004E7248"/>
    <w:rsid w:val="004F1B12"/>
    <w:rsid w:val="004F1B97"/>
    <w:rsid w:val="004F428F"/>
    <w:rsid w:val="005076ED"/>
    <w:rsid w:val="00516E46"/>
    <w:rsid w:val="005178A5"/>
    <w:rsid w:val="005219CA"/>
    <w:rsid w:val="00525DC0"/>
    <w:rsid w:val="00533BD1"/>
    <w:rsid w:val="0053526F"/>
    <w:rsid w:val="005375F2"/>
    <w:rsid w:val="00542C5C"/>
    <w:rsid w:val="00547AF0"/>
    <w:rsid w:val="005503D3"/>
    <w:rsid w:val="00556095"/>
    <w:rsid w:val="005605EB"/>
    <w:rsid w:val="00560679"/>
    <w:rsid w:val="005634E2"/>
    <w:rsid w:val="00563D8D"/>
    <w:rsid w:val="005729F2"/>
    <w:rsid w:val="00573139"/>
    <w:rsid w:val="00577353"/>
    <w:rsid w:val="0058059B"/>
    <w:rsid w:val="005832D0"/>
    <w:rsid w:val="00584668"/>
    <w:rsid w:val="00592EE0"/>
    <w:rsid w:val="00593F85"/>
    <w:rsid w:val="005B17CD"/>
    <w:rsid w:val="005B5044"/>
    <w:rsid w:val="005D4A77"/>
    <w:rsid w:val="005D504D"/>
    <w:rsid w:val="005D724D"/>
    <w:rsid w:val="005D7F08"/>
    <w:rsid w:val="005E0FD7"/>
    <w:rsid w:val="005E1D91"/>
    <w:rsid w:val="005F4ADD"/>
    <w:rsid w:val="00607027"/>
    <w:rsid w:val="006113A8"/>
    <w:rsid w:val="00614005"/>
    <w:rsid w:val="00616791"/>
    <w:rsid w:val="00624C89"/>
    <w:rsid w:val="0062745F"/>
    <w:rsid w:val="00636939"/>
    <w:rsid w:val="00640C03"/>
    <w:rsid w:val="00641E20"/>
    <w:rsid w:val="00643046"/>
    <w:rsid w:val="006457F0"/>
    <w:rsid w:val="00650EA1"/>
    <w:rsid w:val="00661D04"/>
    <w:rsid w:val="0066526D"/>
    <w:rsid w:val="00667EB7"/>
    <w:rsid w:val="00671478"/>
    <w:rsid w:val="00671794"/>
    <w:rsid w:val="00675ED2"/>
    <w:rsid w:val="0068231A"/>
    <w:rsid w:val="00690954"/>
    <w:rsid w:val="0069331C"/>
    <w:rsid w:val="00694695"/>
    <w:rsid w:val="00694E5A"/>
    <w:rsid w:val="0069567A"/>
    <w:rsid w:val="006A3247"/>
    <w:rsid w:val="006A55E9"/>
    <w:rsid w:val="006B0175"/>
    <w:rsid w:val="006B0FA0"/>
    <w:rsid w:val="006B3288"/>
    <w:rsid w:val="006B4D7E"/>
    <w:rsid w:val="006B7FF1"/>
    <w:rsid w:val="006C0B6E"/>
    <w:rsid w:val="006C118B"/>
    <w:rsid w:val="006C121B"/>
    <w:rsid w:val="006C3EA2"/>
    <w:rsid w:val="006C7534"/>
    <w:rsid w:val="006E75A7"/>
    <w:rsid w:val="006F4931"/>
    <w:rsid w:val="007003B2"/>
    <w:rsid w:val="00700A01"/>
    <w:rsid w:val="007010AA"/>
    <w:rsid w:val="00701103"/>
    <w:rsid w:val="007061AA"/>
    <w:rsid w:val="00710982"/>
    <w:rsid w:val="00711D5A"/>
    <w:rsid w:val="00714A05"/>
    <w:rsid w:val="00715864"/>
    <w:rsid w:val="00723D0E"/>
    <w:rsid w:val="00725281"/>
    <w:rsid w:val="007259AD"/>
    <w:rsid w:val="00730A8A"/>
    <w:rsid w:val="00730FB1"/>
    <w:rsid w:val="00733D06"/>
    <w:rsid w:val="007375EA"/>
    <w:rsid w:val="00745D2F"/>
    <w:rsid w:val="00746366"/>
    <w:rsid w:val="007563C0"/>
    <w:rsid w:val="00771843"/>
    <w:rsid w:val="00773AC9"/>
    <w:rsid w:val="007906CE"/>
    <w:rsid w:val="007916EC"/>
    <w:rsid w:val="0079602B"/>
    <w:rsid w:val="0079795E"/>
    <w:rsid w:val="007B1229"/>
    <w:rsid w:val="007B65F1"/>
    <w:rsid w:val="007B7A8B"/>
    <w:rsid w:val="007C12B8"/>
    <w:rsid w:val="007C304A"/>
    <w:rsid w:val="007C46F7"/>
    <w:rsid w:val="007D14B2"/>
    <w:rsid w:val="007D6530"/>
    <w:rsid w:val="007F1A4B"/>
    <w:rsid w:val="007F5501"/>
    <w:rsid w:val="00800A10"/>
    <w:rsid w:val="008041B6"/>
    <w:rsid w:val="00805B43"/>
    <w:rsid w:val="008061CE"/>
    <w:rsid w:val="00810A62"/>
    <w:rsid w:val="00815A56"/>
    <w:rsid w:val="00826611"/>
    <w:rsid w:val="008307D8"/>
    <w:rsid w:val="00834435"/>
    <w:rsid w:val="008452E6"/>
    <w:rsid w:val="00845C6F"/>
    <w:rsid w:val="008467F0"/>
    <w:rsid w:val="00850711"/>
    <w:rsid w:val="00850781"/>
    <w:rsid w:val="00850CC0"/>
    <w:rsid w:val="008570F7"/>
    <w:rsid w:val="00860FB7"/>
    <w:rsid w:val="00865DAF"/>
    <w:rsid w:val="0087078D"/>
    <w:rsid w:val="00874117"/>
    <w:rsid w:val="00876401"/>
    <w:rsid w:val="008852B5"/>
    <w:rsid w:val="00886CCE"/>
    <w:rsid w:val="008870C8"/>
    <w:rsid w:val="00894510"/>
    <w:rsid w:val="00894E32"/>
    <w:rsid w:val="00895627"/>
    <w:rsid w:val="008A0512"/>
    <w:rsid w:val="008A32B8"/>
    <w:rsid w:val="008A4A29"/>
    <w:rsid w:val="008A5656"/>
    <w:rsid w:val="008A70E6"/>
    <w:rsid w:val="008B2990"/>
    <w:rsid w:val="008B5601"/>
    <w:rsid w:val="008B57E9"/>
    <w:rsid w:val="008B7C5E"/>
    <w:rsid w:val="008C0E91"/>
    <w:rsid w:val="008C493C"/>
    <w:rsid w:val="008D2DB2"/>
    <w:rsid w:val="008D3ED6"/>
    <w:rsid w:val="008D41DF"/>
    <w:rsid w:val="008D6915"/>
    <w:rsid w:val="008E08FB"/>
    <w:rsid w:val="008E2B62"/>
    <w:rsid w:val="008E75E4"/>
    <w:rsid w:val="008F222F"/>
    <w:rsid w:val="008F2749"/>
    <w:rsid w:val="008F72C6"/>
    <w:rsid w:val="00902E5B"/>
    <w:rsid w:val="0090671E"/>
    <w:rsid w:val="009076FD"/>
    <w:rsid w:val="00913350"/>
    <w:rsid w:val="009134C2"/>
    <w:rsid w:val="00915ACF"/>
    <w:rsid w:val="00920DC6"/>
    <w:rsid w:val="00921CFD"/>
    <w:rsid w:val="009236F6"/>
    <w:rsid w:val="009237C8"/>
    <w:rsid w:val="00930CB7"/>
    <w:rsid w:val="00937BFD"/>
    <w:rsid w:val="009416B7"/>
    <w:rsid w:val="00951E44"/>
    <w:rsid w:val="00953EE9"/>
    <w:rsid w:val="00963F32"/>
    <w:rsid w:val="009642E7"/>
    <w:rsid w:val="009740B0"/>
    <w:rsid w:val="00976498"/>
    <w:rsid w:val="00980511"/>
    <w:rsid w:val="00980B90"/>
    <w:rsid w:val="00981A5B"/>
    <w:rsid w:val="00990C4F"/>
    <w:rsid w:val="00993B69"/>
    <w:rsid w:val="009A1B63"/>
    <w:rsid w:val="009A3CD3"/>
    <w:rsid w:val="009A69A8"/>
    <w:rsid w:val="009A7423"/>
    <w:rsid w:val="009C3C26"/>
    <w:rsid w:val="009C42EE"/>
    <w:rsid w:val="009C55DD"/>
    <w:rsid w:val="009C7468"/>
    <w:rsid w:val="009C7871"/>
    <w:rsid w:val="009C7B81"/>
    <w:rsid w:val="009D0348"/>
    <w:rsid w:val="009D0864"/>
    <w:rsid w:val="009D300F"/>
    <w:rsid w:val="009D3939"/>
    <w:rsid w:val="009D3E64"/>
    <w:rsid w:val="009E0D33"/>
    <w:rsid w:val="009E3B15"/>
    <w:rsid w:val="009E6C3E"/>
    <w:rsid w:val="009F71D8"/>
    <w:rsid w:val="00A01755"/>
    <w:rsid w:val="00A02D95"/>
    <w:rsid w:val="00A03D6D"/>
    <w:rsid w:val="00A07ED5"/>
    <w:rsid w:val="00A14A22"/>
    <w:rsid w:val="00A1628E"/>
    <w:rsid w:val="00A16DA4"/>
    <w:rsid w:val="00A176C8"/>
    <w:rsid w:val="00A21FD2"/>
    <w:rsid w:val="00A24724"/>
    <w:rsid w:val="00A24864"/>
    <w:rsid w:val="00A269E4"/>
    <w:rsid w:val="00A3282D"/>
    <w:rsid w:val="00A3291B"/>
    <w:rsid w:val="00A34057"/>
    <w:rsid w:val="00A4059B"/>
    <w:rsid w:val="00A44DBA"/>
    <w:rsid w:val="00A45B1C"/>
    <w:rsid w:val="00A4781A"/>
    <w:rsid w:val="00A51690"/>
    <w:rsid w:val="00A55104"/>
    <w:rsid w:val="00A57CEC"/>
    <w:rsid w:val="00A620A0"/>
    <w:rsid w:val="00A70114"/>
    <w:rsid w:val="00A72F21"/>
    <w:rsid w:val="00A73B34"/>
    <w:rsid w:val="00A76782"/>
    <w:rsid w:val="00A770BA"/>
    <w:rsid w:val="00A86230"/>
    <w:rsid w:val="00A91FA0"/>
    <w:rsid w:val="00A92936"/>
    <w:rsid w:val="00A9311C"/>
    <w:rsid w:val="00A960A2"/>
    <w:rsid w:val="00AA1C67"/>
    <w:rsid w:val="00AA552C"/>
    <w:rsid w:val="00AA56AE"/>
    <w:rsid w:val="00AA6916"/>
    <w:rsid w:val="00AA78BD"/>
    <w:rsid w:val="00AB1331"/>
    <w:rsid w:val="00AB3480"/>
    <w:rsid w:val="00AB4144"/>
    <w:rsid w:val="00AC0F9E"/>
    <w:rsid w:val="00AC1F79"/>
    <w:rsid w:val="00AC36DB"/>
    <w:rsid w:val="00AC6B40"/>
    <w:rsid w:val="00AD1F39"/>
    <w:rsid w:val="00AD57D1"/>
    <w:rsid w:val="00AD5AAD"/>
    <w:rsid w:val="00AD5D77"/>
    <w:rsid w:val="00AD5E8B"/>
    <w:rsid w:val="00AD602B"/>
    <w:rsid w:val="00AE67F9"/>
    <w:rsid w:val="00AF2752"/>
    <w:rsid w:val="00AF5B3E"/>
    <w:rsid w:val="00B00787"/>
    <w:rsid w:val="00B055EB"/>
    <w:rsid w:val="00B059D4"/>
    <w:rsid w:val="00B14DFC"/>
    <w:rsid w:val="00B1722B"/>
    <w:rsid w:val="00B205DD"/>
    <w:rsid w:val="00B23FD4"/>
    <w:rsid w:val="00B252A4"/>
    <w:rsid w:val="00B25F5E"/>
    <w:rsid w:val="00B41F1A"/>
    <w:rsid w:val="00B43557"/>
    <w:rsid w:val="00B469D2"/>
    <w:rsid w:val="00B51AFB"/>
    <w:rsid w:val="00B53842"/>
    <w:rsid w:val="00B54D21"/>
    <w:rsid w:val="00B62AF4"/>
    <w:rsid w:val="00B638D8"/>
    <w:rsid w:val="00B650D3"/>
    <w:rsid w:val="00B7041A"/>
    <w:rsid w:val="00B77094"/>
    <w:rsid w:val="00B8227D"/>
    <w:rsid w:val="00B8276A"/>
    <w:rsid w:val="00B858B3"/>
    <w:rsid w:val="00B9170F"/>
    <w:rsid w:val="00B934D6"/>
    <w:rsid w:val="00B93DE2"/>
    <w:rsid w:val="00B94BE2"/>
    <w:rsid w:val="00B9683C"/>
    <w:rsid w:val="00BA4D4F"/>
    <w:rsid w:val="00BA56FF"/>
    <w:rsid w:val="00BA6A10"/>
    <w:rsid w:val="00BD3124"/>
    <w:rsid w:val="00BD49B1"/>
    <w:rsid w:val="00BE1395"/>
    <w:rsid w:val="00BE49C2"/>
    <w:rsid w:val="00BE5213"/>
    <w:rsid w:val="00BE5952"/>
    <w:rsid w:val="00BF0B6E"/>
    <w:rsid w:val="00BF3B0E"/>
    <w:rsid w:val="00C0316C"/>
    <w:rsid w:val="00C10CA2"/>
    <w:rsid w:val="00C10EAC"/>
    <w:rsid w:val="00C15B94"/>
    <w:rsid w:val="00C2247A"/>
    <w:rsid w:val="00C233EC"/>
    <w:rsid w:val="00C238A2"/>
    <w:rsid w:val="00C23B3C"/>
    <w:rsid w:val="00C37A56"/>
    <w:rsid w:val="00C43DB0"/>
    <w:rsid w:val="00C45887"/>
    <w:rsid w:val="00C47B18"/>
    <w:rsid w:val="00C509D0"/>
    <w:rsid w:val="00C521B2"/>
    <w:rsid w:val="00C52F0B"/>
    <w:rsid w:val="00C66262"/>
    <w:rsid w:val="00C71B92"/>
    <w:rsid w:val="00C85171"/>
    <w:rsid w:val="00C908C5"/>
    <w:rsid w:val="00C939B8"/>
    <w:rsid w:val="00C9543A"/>
    <w:rsid w:val="00CA5A54"/>
    <w:rsid w:val="00CA7A74"/>
    <w:rsid w:val="00CB06F5"/>
    <w:rsid w:val="00CB171A"/>
    <w:rsid w:val="00CB1A8F"/>
    <w:rsid w:val="00CB6511"/>
    <w:rsid w:val="00CB68CD"/>
    <w:rsid w:val="00CC0EFD"/>
    <w:rsid w:val="00CD03CC"/>
    <w:rsid w:val="00CD0528"/>
    <w:rsid w:val="00CD082B"/>
    <w:rsid w:val="00CE32C4"/>
    <w:rsid w:val="00CF0319"/>
    <w:rsid w:val="00CF41D3"/>
    <w:rsid w:val="00CF45E8"/>
    <w:rsid w:val="00CF7A74"/>
    <w:rsid w:val="00D01BDF"/>
    <w:rsid w:val="00D0207A"/>
    <w:rsid w:val="00D02B78"/>
    <w:rsid w:val="00D07CFB"/>
    <w:rsid w:val="00D15CFD"/>
    <w:rsid w:val="00D16C87"/>
    <w:rsid w:val="00D249D3"/>
    <w:rsid w:val="00D27496"/>
    <w:rsid w:val="00D3120D"/>
    <w:rsid w:val="00D32B0A"/>
    <w:rsid w:val="00D37A43"/>
    <w:rsid w:val="00D407EA"/>
    <w:rsid w:val="00D47B33"/>
    <w:rsid w:val="00D50C2E"/>
    <w:rsid w:val="00D53A57"/>
    <w:rsid w:val="00D54561"/>
    <w:rsid w:val="00D64C82"/>
    <w:rsid w:val="00D66D60"/>
    <w:rsid w:val="00D70A35"/>
    <w:rsid w:val="00D7349B"/>
    <w:rsid w:val="00D8175B"/>
    <w:rsid w:val="00D852A2"/>
    <w:rsid w:val="00D91607"/>
    <w:rsid w:val="00D93F55"/>
    <w:rsid w:val="00DA1D4F"/>
    <w:rsid w:val="00DA4610"/>
    <w:rsid w:val="00DB1ED8"/>
    <w:rsid w:val="00DB2B3B"/>
    <w:rsid w:val="00DB3187"/>
    <w:rsid w:val="00DB5EA7"/>
    <w:rsid w:val="00DD6909"/>
    <w:rsid w:val="00DD6C92"/>
    <w:rsid w:val="00DE3BC1"/>
    <w:rsid w:val="00DF058B"/>
    <w:rsid w:val="00DF3DB7"/>
    <w:rsid w:val="00DF548E"/>
    <w:rsid w:val="00E04933"/>
    <w:rsid w:val="00E11F30"/>
    <w:rsid w:val="00E14A81"/>
    <w:rsid w:val="00E14AE4"/>
    <w:rsid w:val="00E16271"/>
    <w:rsid w:val="00E17A8F"/>
    <w:rsid w:val="00E211BE"/>
    <w:rsid w:val="00E21237"/>
    <w:rsid w:val="00E21725"/>
    <w:rsid w:val="00E31425"/>
    <w:rsid w:val="00E341BA"/>
    <w:rsid w:val="00E41ECD"/>
    <w:rsid w:val="00E44137"/>
    <w:rsid w:val="00E44E44"/>
    <w:rsid w:val="00E4558E"/>
    <w:rsid w:val="00E50311"/>
    <w:rsid w:val="00E540B0"/>
    <w:rsid w:val="00E5655A"/>
    <w:rsid w:val="00E57490"/>
    <w:rsid w:val="00E6484C"/>
    <w:rsid w:val="00E75AAC"/>
    <w:rsid w:val="00E76C3C"/>
    <w:rsid w:val="00E94DB2"/>
    <w:rsid w:val="00EA1229"/>
    <w:rsid w:val="00EA2398"/>
    <w:rsid w:val="00EA24C0"/>
    <w:rsid w:val="00EA6062"/>
    <w:rsid w:val="00EB11FB"/>
    <w:rsid w:val="00EB1C81"/>
    <w:rsid w:val="00EB6A4A"/>
    <w:rsid w:val="00EC44AB"/>
    <w:rsid w:val="00ED33E2"/>
    <w:rsid w:val="00ED3BE3"/>
    <w:rsid w:val="00EE2D30"/>
    <w:rsid w:val="00EE398A"/>
    <w:rsid w:val="00EF0F76"/>
    <w:rsid w:val="00EF2238"/>
    <w:rsid w:val="00EF2AFB"/>
    <w:rsid w:val="00EF3B57"/>
    <w:rsid w:val="00EF4AE1"/>
    <w:rsid w:val="00EF74D1"/>
    <w:rsid w:val="00F00D52"/>
    <w:rsid w:val="00F02E19"/>
    <w:rsid w:val="00F0430A"/>
    <w:rsid w:val="00F109A6"/>
    <w:rsid w:val="00F124E9"/>
    <w:rsid w:val="00F2372F"/>
    <w:rsid w:val="00F23CF9"/>
    <w:rsid w:val="00F24B3C"/>
    <w:rsid w:val="00F2778F"/>
    <w:rsid w:val="00F36D6F"/>
    <w:rsid w:val="00F36DB6"/>
    <w:rsid w:val="00F37A08"/>
    <w:rsid w:val="00F40967"/>
    <w:rsid w:val="00F413A3"/>
    <w:rsid w:val="00F42591"/>
    <w:rsid w:val="00F4720D"/>
    <w:rsid w:val="00F521BE"/>
    <w:rsid w:val="00F6376F"/>
    <w:rsid w:val="00F65C56"/>
    <w:rsid w:val="00F66030"/>
    <w:rsid w:val="00F7477B"/>
    <w:rsid w:val="00F8178E"/>
    <w:rsid w:val="00F829D9"/>
    <w:rsid w:val="00F85EAD"/>
    <w:rsid w:val="00F97BDF"/>
    <w:rsid w:val="00FA1B9F"/>
    <w:rsid w:val="00FA1FF7"/>
    <w:rsid w:val="00FA3936"/>
    <w:rsid w:val="00FA48C9"/>
    <w:rsid w:val="00FB3CD6"/>
    <w:rsid w:val="00FB6E53"/>
    <w:rsid w:val="00FC06C6"/>
    <w:rsid w:val="00FC1331"/>
    <w:rsid w:val="00FD18A9"/>
    <w:rsid w:val="00FD2CB7"/>
    <w:rsid w:val="00FD2EAF"/>
    <w:rsid w:val="00FD3BE1"/>
    <w:rsid w:val="00FD75C5"/>
    <w:rsid w:val="00FE40FD"/>
    <w:rsid w:val="00FE6E94"/>
    <w:rsid w:val="00FF1714"/>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DCEA0"/>
  <w15:docId w15:val="{ADDDB39E-CEE0-4AB0-8ABD-C864071FA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4057"/>
    <w:pPr>
      <w:spacing w:after="240"/>
      <w:jc w:val="both"/>
    </w:pPr>
    <w:rPr>
      <w:sz w:val="24"/>
      <w:lang w:val="en-GB" w:eastAsia="en-GB"/>
    </w:rPr>
  </w:style>
  <w:style w:type="paragraph" w:styleId="Heading1">
    <w:name w:val="heading 1"/>
    <w:basedOn w:val="Normal"/>
    <w:next w:val="Text1"/>
    <w:link w:val="Heading1Char"/>
    <w:qFormat/>
    <w:pPr>
      <w:keepNext/>
      <w:numPr>
        <w:numId w:val="1"/>
      </w:numPr>
      <w:tabs>
        <w:tab w:val="clear" w:pos="480"/>
      </w:tabs>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D602B"/>
    <w:pPr>
      <w:numPr>
        <w:numId w:val="6"/>
      </w:numPr>
    </w:pPr>
    <w:rPr>
      <w:lang w:eastAsia="en-US"/>
    </w:rPr>
  </w:style>
  <w:style w:type="paragraph" w:styleId="ListBullet2">
    <w:name w:val="List Bullet 2"/>
    <w:basedOn w:val="Text2"/>
    <w:rsid w:val="00AD602B"/>
    <w:pPr>
      <w:numPr>
        <w:numId w:val="8"/>
      </w:numPr>
      <w:tabs>
        <w:tab w:val="clear" w:pos="2161"/>
      </w:tabs>
    </w:pPr>
    <w:rPr>
      <w:lang w:eastAsia="en-US"/>
    </w:rPr>
  </w:style>
  <w:style w:type="paragraph" w:styleId="ListBullet3">
    <w:name w:val="List Bullet 3"/>
    <w:basedOn w:val="Text3"/>
    <w:rsid w:val="00AD602B"/>
    <w:pPr>
      <w:numPr>
        <w:numId w:val="9"/>
      </w:numPr>
      <w:tabs>
        <w:tab w:val="clear" w:pos="2302"/>
      </w:tabs>
    </w:pPr>
    <w:rPr>
      <w:lang w:eastAsia="en-US"/>
    </w:rPr>
  </w:style>
  <w:style w:type="paragraph" w:styleId="ListBullet4">
    <w:name w:val="List Bullet 4"/>
    <w:basedOn w:val="Text4"/>
    <w:rsid w:val="00AD602B"/>
    <w:pPr>
      <w:numPr>
        <w:numId w:val="10"/>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D602B"/>
    <w:pPr>
      <w:numPr>
        <w:numId w:val="16"/>
      </w:numPr>
    </w:pPr>
    <w:rPr>
      <w:lang w:eastAsia="en-US"/>
    </w:rPr>
  </w:style>
  <w:style w:type="paragraph" w:styleId="ListNumber2">
    <w:name w:val="List Number 2"/>
    <w:basedOn w:val="Text2"/>
    <w:rsid w:val="00AD602B"/>
    <w:pPr>
      <w:numPr>
        <w:numId w:val="18"/>
      </w:numPr>
      <w:tabs>
        <w:tab w:val="clear" w:pos="2161"/>
      </w:tabs>
    </w:pPr>
    <w:rPr>
      <w:lang w:eastAsia="en-US"/>
    </w:rPr>
  </w:style>
  <w:style w:type="paragraph" w:styleId="ListNumber3">
    <w:name w:val="List Number 3"/>
    <w:basedOn w:val="Text3"/>
    <w:rsid w:val="00AD602B"/>
    <w:pPr>
      <w:numPr>
        <w:numId w:val="19"/>
      </w:numPr>
      <w:tabs>
        <w:tab w:val="clear" w:pos="2302"/>
      </w:tabs>
    </w:pPr>
    <w:rPr>
      <w:lang w:eastAsia="en-US"/>
    </w:rPr>
  </w:style>
  <w:style w:type="paragraph" w:styleId="ListNumber4">
    <w:name w:val="List Number 4"/>
    <w:basedOn w:val="Text4"/>
    <w:rsid w:val="00AD602B"/>
    <w:pPr>
      <w:numPr>
        <w:numId w:val="20"/>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894E32"/>
    <w:pPr>
      <w:tabs>
        <w:tab w:val="right" w:leader="dot" w:pos="8640"/>
      </w:tabs>
      <w:spacing w:before="120" w:after="120"/>
      <w:ind w:left="482" w:right="720" w:hanging="482"/>
    </w:pPr>
    <w:rPr>
      <w:caps/>
      <w:lang w:eastAsia="en-US"/>
    </w:rPr>
  </w:style>
  <w:style w:type="paragraph" w:styleId="TOC2">
    <w:name w:val="toc 2"/>
    <w:basedOn w:val="Normal"/>
    <w:next w:val="Normal"/>
    <w:semiHidden/>
    <w:rsid w:val="00894E32"/>
    <w:pPr>
      <w:tabs>
        <w:tab w:val="right" w:leader="dot" w:pos="8640"/>
      </w:tabs>
      <w:spacing w:before="60" w:after="60"/>
      <w:ind w:left="1077" w:right="720" w:hanging="595"/>
    </w:pPr>
    <w:rPr>
      <w:lang w:eastAsia="en-US"/>
    </w:rPr>
  </w:style>
  <w:style w:type="paragraph" w:styleId="TOC3">
    <w:name w:val="toc 3"/>
    <w:basedOn w:val="Normal"/>
    <w:next w:val="Normal"/>
    <w:semiHidden/>
    <w:rsid w:val="00894E32"/>
    <w:pPr>
      <w:tabs>
        <w:tab w:val="right" w:leader="dot" w:pos="8640"/>
      </w:tabs>
      <w:spacing w:before="60" w:after="60"/>
      <w:ind w:left="1916" w:right="720" w:hanging="839"/>
    </w:pPr>
    <w:rPr>
      <w:lang w:eastAsia="en-US"/>
    </w:rPr>
  </w:style>
  <w:style w:type="paragraph" w:styleId="TOC4">
    <w:name w:val="toc 4"/>
    <w:basedOn w:val="Normal"/>
    <w:next w:val="Normal"/>
    <w:semiHidden/>
    <w:rsid w:val="00894E32"/>
    <w:pPr>
      <w:tabs>
        <w:tab w:val="right" w:leader="dot" w:pos="8641"/>
      </w:tabs>
      <w:spacing w:before="60" w:after="60"/>
      <w:ind w:left="2880" w:right="720" w:hanging="964"/>
    </w:pPr>
    <w:rPr>
      <w:lang w:eastAsia="en-US"/>
    </w:rPr>
  </w:style>
  <w:style w:type="paragraph" w:styleId="TOC5">
    <w:name w:val="toc 5"/>
    <w:basedOn w:val="Normal"/>
    <w:next w:val="Normal"/>
    <w:semiHidden/>
    <w:rsid w:val="00AD602B"/>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semiHidden/>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pPr>
      <w:keepNext w:val="0"/>
      <w:pageBreakBefore/>
      <w:numPr>
        <w:numId w:val="0"/>
      </w:numPr>
      <w:tabs>
        <w:tab w:val="left" w:pos="1701"/>
        <w:tab w:val="left" w:pos="2552"/>
      </w:tabs>
      <w:outlineLvl w:val="9"/>
    </w:pPr>
    <w:rPr>
      <w:rFonts w:ascii="Arial" w:hAnsi="Arial"/>
      <w:b w:val="0"/>
      <w:caps/>
      <w:smallCaps w:val="0"/>
      <w:kern w:val="0"/>
      <w:sz w:val="32"/>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AD602B"/>
    <w:pPr>
      <w:spacing w:after="480"/>
      <w:ind w:left="567" w:hanging="567"/>
      <w:jc w:val="left"/>
    </w:pPr>
    <w:rPr>
      <w:lang w:eastAsia="en-US"/>
    </w:rPr>
  </w:style>
  <w:style w:type="paragraph" w:customStyle="1" w:styleId="ListBullet1">
    <w:name w:val="List Bullet 1"/>
    <w:basedOn w:val="Text1"/>
    <w:rsid w:val="00AD602B"/>
    <w:pPr>
      <w:numPr>
        <w:numId w:val="7"/>
      </w:numPr>
    </w:pPr>
    <w:rPr>
      <w:lang w:eastAsia="en-US"/>
    </w:rPr>
  </w:style>
  <w:style w:type="paragraph" w:customStyle="1" w:styleId="ListDash">
    <w:name w:val="List Dash"/>
    <w:basedOn w:val="Normal"/>
    <w:rsid w:val="00AD602B"/>
    <w:pPr>
      <w:numPr>
        <w:numId w:val="11"/>
      </w:numPr>
    </w:pPr>
    <w:rPr>
      <w:lang w:eastAsia="en-US"/>
    </w:rPr>
  </w:style>
  <w:style w:type="paragraph" w:customStyle="1" w:styleId="ListDash1">
    <w:name w:val="List Dash 1"/>
    <w:basedOn w:val="Text1"/>
    <w:rsid w:val="00AD602B"/>
    <w:pPr>
      <w:numPr>
        <w:numId w:val="12"/>
      </w:numPr>
    </w:pPr>
    <w:rPr>
      <w:lang w:eastAsia="en-US"/>
    </w:rPr>
  </w:style>
  <w:style w:type="paragraph" w:customStyle="1" w:styleId="ListDash2">
    <w:name w:val="List Dash 2"/>
    <w:basedOn w:val="Text2"/>
    <w:rsid w:val="00AD602B"/>
    <w:pPr>
      <w:numPr>
        <w:numId w:val="13"/>
      </w:numPr>
      <w:tabs>
        <w:tab w:val="clear" w:pos="2161"/>
      </w:tabs>
    </w:pPr>
    <w:rPr>
      <w:lang w:eastAsia="en-US"/>
    </w:rPr>
  </w:style>
  <w:style w:type="paragraph" w:customStyle="1" w:styleId="ListDash3">
    <w:name w:val="List Dash 3"/>
    <w:basedOn w:val="Text3"/>
    <w:rsid w:val="00AD602B"/>
    <w:pPr>
      <w:numPr>
        <w:numId w:val="14"/>
      </w:numPr>
      <w:tabs>
        <w:tab w:val="clear" w:pos="2302"/>
      </w:tabs>
    </w:pPr>
    <w:rPr>
      <w:lang w:eastAsia="en-US"/>
    </w:rPr>
  </w:style>
  <w:style w:type="paragraph" w:customStyle="1" w:styleId="ListDash4">
    <w:name w:val="List Dash 4"/>
    <w:basedOn w:val="Text4"/>
    <w:rsid w:val="00AD602B"/>
    <w:pPr>
      <w:numPr>
        <w:numId w:val="15"/>
      </w:numPr>
      <w:tabs>
        <w:tab w:val="clear" w:pos="2302"/>
      </w:tabs>
    </w:pPr>
    <w:rPr>
      <w:lang w:eastAsia="en-US"/>
    </w:rPr>
  </w:style>
  <w:style w:type="paragraph" w:customStyle="1" w:styleId="ListNumber1">
    <w:name w:val="List Number 1"/>
    <w:basedOn w:val="Text1"/>
    <w:rsid w:val="00AD602B"/>
    <w:pPr>
      <w:numPr>
        <w:numId w:val="17"/>
      </w:numPr>
    </w:pPr>
    <w:rPr>
      <w:lang w:eastAsia="en-US"/>
    </w:rPr>
  </w:style>
  <w:style w:type="paragraph" w:customStyle="1" w:styleId="ListNumberLevel2">
    <w:name w:val="List Number (Level 2)"/>
    <w:basedOn w:val="Normal"/>
    <w:rsid w:val="00AD602B"/>
    <w:pPr>
      <w:numPr>
        <w:ilvl w:val="1"/>
        <w:numId w:val="16"/>
      </w:numPr>
    </w:pPr>
    <w:rPr>
      <w:lang w:eastAsia="en-US"/>
    </w:rPr>
  </w:style>
  <w:style w:type="paragraph" w:customStyle="1" w:styleId="ListNumber1Level2">
    <w:name w:val="List Number 1 (Level 2)"/>
    <w:basedOn w:val="Text1"/>
    <w:rsid w:val="00AD602B"/>
    <w:pPr>
      <w:numPr>
        <w:ilvl w:val="1"/>
        <w:numId w:val="17"/>
      </w:numPr>
    </w:pPr>
    <w:rPr>
      <w:lang w:eastAsia="en-US"/>
    </w:rPr>
  </w:style>
  <w:style w:type="paragraph" w:customStyle="1" w:styleId="ListNumber2Level2">
    <w:name w:val="List Number 2 (Level 2)"/>
    <w:basedOn w:val="Text2"/>
    <w:rsid w:val="00AD602B"/>
    <w:pPr>
      <w:numPr>
        <w:ilvl w:val="1"/>
        <w:numId w:val="18"/>
      </w:numPr>
      <w:tabs>
        <w:tab w:val="clear" w:pos="2161"/>
      </w:tabs>
    </w:pPr>
    <w:rPr>
      <w:lang w:eastAsia="en-US"/>
    </w:rPr>
  </w:style>
  <w:style w:type="paragraph" w:customStyle="1" w:styleId="ListNumber3Level2">
    <w:name w:val="List Number 3 (Level 2)"/>
    <w:basedOn w:val="Text3"/>
    <w:rsid w:val="00AD602B"/>
    <w:pPr>
      <w:numPr>
        <w:ilvl w:val="1"/>
        <w:numId w:val="19"/>
      </w:numPr>
      <w:tabs>
        <w:tab w:val="clear" w:pos="2302"/>
      </w:tabs>
    </w:pPr>
    <w:rPr>
      <w:lang w:eastAsia="en-US"/>
    </w:rPr>
  </w:style>
  <w:style w:type="paragraph" w:customStyle="1" w:styleId="ListNumber4Level2">
    <w:name w:val="List Number 4 (Level 2)"/>
    <w:basedOn w:val="Text4"/>
    <w:rsid w:val="00AD602B"/>
    <w:pPr>
      <w:numPr>
        <w:ilvl w:val="1"/>
        <w:numId w:val="20"/>
      </w:numPr>
      <w:tabs>
        <w:tab w:val="clear" w:pos="2302"/>
      </w:tabs>
    </w:pPr>
    <w:rPr>
      <w:lang w:eastAsia="en-US"/>
    </w:rPr>
  </w:style>
  <w:style w:type="paragraph" w:customStyle="1" w:styleId="ListNumberLevel3">
    <w:name w:val="List Number (Level 3)"/>
    <w:basedOn w:val="Normal"/>
    <w:rsid w:val="00AD602B"/>
    <w:pPr>
      <w:numPr>
        <w:ilvl w:val="2"/>
        <w:numId w:val="16"/>
      </w:numPr>
    </w:pPr>
    <w:rPr>
      <w:lang w:eastAsia="en-US"/>
    </w:rPr>
  </w:style>
  <w:style w:type="paragraph" w:customStyle="1" w:styleId="ListNumber1Level3">
    <w:name w:val="List Number 1 (Level 3)"/>
    <w:basedOn w:val="Text1"/>
    <w:rsid w:val="00AD602B"/>
    <w:pPr>
      <w:numPr>
        <w:ilvl w:val="2"/>
        <w:numId w:val="17"/>
      </w:numPr>
    </w:pPr>
    <w:rPr>
      <w:lang w:eastAsia="en-US"/>
    </w:rPr>
  </w:style>
  <w:style w:type="paragraph" w:customStyle="1" w:styleId="ListNumber2Level3">
    <w:name w:val="List Number 2 (Level 3)"/>
    <w:basedOn w:val="Text2"/>
    <w:rsid w:val="00AD602B"/>
    <w:pPr>
      <w:numPr>
        <w:ilvl w:val="2"/>
        <w:numId w:val="18"/>
      </w:numPr>
      <w:tabs>
        <w:tab w:val="clear" w:pos="2161"/>
      </w:tabs>
    </w:pPr>
    <w:rPr>
      <w:lang w:eastAsia="en-US"/>
    </w:rPr>
  </w:style>
  <w:style w:type="paragraph" w:customStyle="1" w:styleId="ListNumber3Level3">
    <w:name w:val="List Number 3 (Level 3)"/>
    <w:basedOn w:val="Text3"/>
    <w:rsid w:val="00AD602B"/>
    <w:pPr>
      <w:numPr>
        <w:ilvl w:val="2"/>
        <w:numId w:val="19"/>
      </w:numPr>
      <w:tabs>
        <w:tab w:val="clear" w:pos="2302"/>
      </w:tabs>
    </w:pPr>
    <w:rPr>
      <w:lang w:eastAsia="en-US"/>
    </w:rPr>
  </w:style>
  <w:style w:type="paragraph" w:customStyle="1" w:styleId="ListNumber4Level3">
    <w:name w:val="List Number 4 (Level 3)"/>
    <w:basedOn w:val="Text4"/>
    <w:rsid w:val="00AD602B"/>
    <w:pPr>
      <w:numPr>
        <w:ilvl w:val="2"/>
        <w:numId w:val="20"/>
      </w:numPr>
      <w:tabs>
        <w:tab w:val="clear" w:pos="2302"/>
      </w:tabs>
    </w:pPr>
    <w:rPr>
      <w:lang w:eastAsia="en-US"/>
    </w:rPr>
  </w:style>
  <w:style w:type="paragraph" w:customStyle="1" w:styleId="ListNumberLevel4">
    <w:name w:val="List Number (Level 4)"/>
    <w:basedOn w:val="Normal"/>
    <w:rsid w:val="00AD602B"/>
    <w:pPr>
      <w:numPr>
        <w:ilvl w:val="3"/>
        <w:numId w:val="16"/>
      </w:numPr>
    </w:pPr>
    <w:rPr>
      <w:lang w:eastAsia="en-US"/>
    </w:rPr>
  </w:style>
  <w:style w:type="paragraph" w:customStyle="1" w:styleId="ListNumber1Level4">
    <w:name w:val="List Number 1 (Level 4)"/>
    <w:basedOn w:val="Text1"/>
    <w:rsid w:val="00AD602B"/>
    <w:pPr>
      <w:numPr>
        <w:ilvl w:val="3"/>
        <w:numId w:val="17"/>
      </w:numPr>
    </w:pPr>
    <w:rPr>
      <w:lang w:eastAsia="en-US"/>
    </w:rPr>
  </w:style>
  <w:style w:type="paragraph" w:customStyle="1" w:styleId="ListNumber2Level4">
    <w:name w:val="List Number 2 (Level 4)"/>
    <w:basedOn w:val="Text2"/>
    <w:rsid w:val="00AD602B"/>
    <w:pPr>
      <w:numPr>
        <w:ilvl w:val="3"/>
        <w:numId w:val="18"/>
      </w:numPr>
      <w:tabs>
        <w:tab w:val="clear" w:pos="2161"/>
      </w:tabs>
    </w:pPr>
    <w:rPr>
      <w:lang w:eastAsia="en-US"/>
    </w:rPr>
  </w:style>
  <w:style w:type="paragraph" w:customStyle="1" w:styleId="ListNumber3Level4">
    <w:name w:val="List Number 3 (Level 4)"/>
    <w:basedOn w:val="Text3"/>
    <w:rsid w:val="00AD602B"/>
    <w:pPr>
      <w:numPr>
        <w:ilvl w:val="3"/>
        <w:numId w:val="19"/>
      </w:numPr>
      <w:tabs>
        <w:tab w:val="clear" w:pos="2302"/>
      </w:tabs>
    </w:pPr>
    <w:rPr>
      <w:lang w:eastAsia="en-US"/>
    </w:rPr>
  </w:style>
  <w:style w:type="paragraph" w:customStyle="1" w:styleId="ListNumber4Level4">
    <w:name w:val="List Number 4 (Level 4)"/>
    <w:basedOn w:val="Text4"/>
    <w:rsid w:val="00AD602B"/>
    <w:pPr>
      <w:numPr>
        <w:ilvl w:val="3"/>
        <w:numId w:val="20"/>
      </w:numPr>
      <w:tabs>
        <w:tab w:val="clear" w:pos="2302"/>
      </w:tabs>
    </w:pPr>
    <w:rPr>
      <w:lang w:eastAsia="en-US"/>
    </w:rPr>
  </w:style>
  <w:style w:type="paragraph" w:styleId="TOCHeading">
    <w:name w:val="TOC Heading"/>
    <w:basedOn w:val="Normal"/>
    <w:next w:val="Normal"/>
    <w:qFormat/>
    <w:rsid w:val="00AD602B"/>
    <w:pPr>
      <w:keepNext/>
      <w:spacing w:before="240"/>
      <w:jc w:val="center"/>
    </w:pPr>
    <w:rPr>
      <w:b/>
      <w:lang w:eastAsia="en-US"/>
    </w:rPr>
  </w:style>
  <w:style w:type="character" w:styleId="FollowedHyperlink">
    <w:name w:val="FollowedHyperlink"/>
    <w:rsid w:val="00AA6916"/>
    <w:rPr>
      <w:color w:val="606420"/>
      <w:u w:val="single"/>
    </w:rPr>
  </w:style>
  <w:style w:type="character" w:styleId="CommentReference">
    <w:name w:val="annotation reference"/>
    <w:uiPriority w:val="99"/>
    <w:semiHidden/>
    <w:rsid w:val="0037119C"/>
    <w:rPr>
      <w:sz w:val="16"/>
      <w:szCs w:val="16"/>
    </w:rPr>
  </w:style>
  <w:style w:type="paragraph" w:styleId="CommentSubject">
    <w:name w:val="annotation subject"/>
    <w:basedOn w:val="CommentText"/>
    <w:next w:val="CommentText"/>
    <w:semiHidden/>
    <w:rsid w:val="0037119C"/>
    <w:rPr>
      <w:b/>
      <w:bCs/>
    </w:rPr>
  </w:style>
  <w:style w:type="paragraph" w:styleId="BalloonText">
    <w:name w:val="Balloon Text"/>
    <w:basedOn w:val="Normal"/>
    <w:semiHidden/>
    <w:rsid w:val="0037119C"/>
    <w:rPr>
      <w:rFonts w:ascii="Tahoma" w:hAnsi="Tahoma"/>
      <w:sz w:val="16"/>
      <w:szCs w:val="16"/>
    </w:rPr>
  </w:style>
  <w:style w:type="character" w:styleId="Emphasis">
    <w:name w:val="Emphasis"/>
    <w:qFormat/>
    <w:rsid w:val="00D32B0A"/>
    <w:rPr>
      <w:i/>
    </w:rPr>
  </w:style>
  <w:style w:type="character" w:customStyle="1" w:styleId="DefaultMargins">
    <w:name w:val="DefaultMargins"/>
    <w:rsid w:val="00C233EC"/>
    <w:rPr>
      <w:rFonts w:ascii="Times New Roman" w:hAnsi="Times New Roman" w:cs="Times New Roman"/>
      <w:sz w:val="24"/>
      <w:szCs w:val="24"/>
      <w:lang w:val="en-US"/>
    </w:rPr>
  </w:style>
  <w:style w:type="character" w:customStyle="1" w:styleId="tw4winMark">
    <w:name w:val="tw4winMark"/>
    <w:rsid w:val="00C233EC"/>
    <w:rPr>
      <w:rFonts w:ascii="Times New Roman" w:hAnsi="Times New Roman" w:cs="Times New Roman"/>
      <w:vanish/>
      <w:color w:val="800080"/>
      <w:sz w:val="24"/>
      <w:szCs w:val="24"/>
      <w:vertAlign w:val="subscript"/>
    </w:rPr>
  </w:style>
  <w:style w:type="character" w:customStyle="1" w:styleId="Heading1Char">
    <w:name w:val="Heading 1 Char"/>
    <w:link w:val="Heading1"/>
    <w:rsid w:val="00C233EC"/>
    <w:rPr>
      <w:b/>
      <w:smallCaps/>
      <w:kern w:val="28"/>
      <w:sz w:val="24"/>
    </w:rPr>
  </w:style>
  <w:style w:type="paragraph" w:customStyle="1" w:styleId="StyleListNumber11ptBold">
    <w:name w:val="Style List Number + 11 pt Bold"/>
    <w:basedOn w:val="ListNumber"/>
    <w:autoRedefine/>
    <w:rsid w:val="004B6761"/>
    <w:pPr>
      <w:numPr>
        <w:numId w:val="0"/>
      </w:numPr>
      <w:tabs>
        <w:tab w:val="left" w:pos="851"/>
      </w:tabs>
      <w:spacing w:before="240"/>
      <w:ind w:left="567" w:hanging="567"/>
    </w:pPr>
    <w:rPr>
      <w:b/>
      <w:bCs/>
      <w:szCs w:val="24"/>
    </w:rPr>
  </w:style>
  <w:style w:type="character" w:customStyle="1" w:styleId="StyleFootnoteReferenceTimesNewRoman11pt">
    <w:name w:val="Style Footnote Reference + Times New Roman 11 pt"/>
    <w:rsid w:val="00A91FA0"/>
    <w:rPr>
      <w:rFonts w:ascii="Times New Roman" w:hAnsi="Times New Roman"/>
      <w:position w:val="6"/>
      <w:sz w:val="20"/>
    </w:rPr>
  </w:style>
  <w:style w:type="character" w:customStyle="1" w:styleId="CommentTextChar">
    <w:name w:val="Comment Text Char"/>
    <w:link w:val="CommentText"/>
    <w:uiPriority w:val="99"/>
    <w:semiHidden/>
    <w:rsid w:val="00990C4F"/>
  </w:style>
  <w:style w:type="paragraph" w:customStyle="1" w:styleId="PRAGHeading2">
    <w:name w:val="PRAG Heading 2"/>
    <w:basedOn w:val="Normal"/>
    <w:rsid w:val="00052038"/>
    <w:pPr>
      <w:widowControl w:val="0"/>
      <w:numPr>
        <w:numId w:val="21"/>
      </w:numPr>
      <w:spacing w:before="100" w:after="100"/>
      <w:jc w:val="left"/>
    </w:pPr>
    <w:rPr>
      <w:snapToGrid w:val="0"/>
      <w:lang w:val="en-US" w:eastAsia="en-US"/>
    </w:rPr>
  </w:style>
  <w:style w:type="paragraph" w:styleId="NoSpacing">
    <w:name w:val="No Spacing"/>
    <w:uiPriority w:val="1"/>
    <w:qFormat/>
    <w:rsid w:val="004A7264"/>
    <w:rPr>
      <w:rFonts w:ascii="Arial" w:hAnsi="Arial"/>
      <w:snapToGrid w:val="0"/>
      <w:lang w:val="tr-TR" w:eastAsia="en-US"/>
    </w:rPr>
  </w:style>
  <w:style w:type="paragraph" w:styleId="ListParagraph">
    <w:name w:val="List Paragraph"/>
    <w:aliases w:val="Table of contents numbered,Bullet OFM,Bullet Points,Renkli Liste - Vurgu 11,Liste Paragraf1,List Paragraph in table,Liststycke SKL,Bullet List,Alb-List Paragraph,Bullet list,List Paragraph1,Liste Paragraf,Normal bullet 2,içindekiler vb"/>
    <w:basedOn w:val="Normal"/>
    <w:link w:val="ListParagraphChar"/>
    <w:uiPriority w:val="34"/>
    <w:qFormat/>
    <w:rsid w:val="004A7264"/>
    <w:pPr>
      <w:spacing w:before="120" w:after="120"/>
      <w:ind w:left="708"/>
      <w:jc w:val="left"/>
    </w:pPr>
    <w:rPr>
      <w:rFonts w:ascii="Arial" w:hAnsi="Arial"/>
      <w:snapToGrid w:val="0"/>
      <w:sz w:val="20"/>
      <w:lang w:val="en-US" w:eastAsia="en-US"/>
    </w:rPr>
  </w:style>
  <w:style w:type="character" w:customStyle="1" w:styleId="ListParagraphChar">
    <w:name w:val="List Paragraph Char"/>
    <w:aliases w:val="Table of contents numbered Char,Bullet OFM Char,Bullet Points Char,Renkli Liste - Vurgu 11 Char,Liste Paragraf1 Char,List Paragraph in table Char,Liststycke SKL Char,Bullet List Char,Alb-List Paragraph Char,Bullet list Char"/>
    <w:link w:val="ListParagraph"/>
    <w:uiPriority w:val="34"/>
    <w:qFormat/>
    <w:locked/>
    <w:rsid w:val="004A7264"/>
    <w:rPr>
      <w:rFonts w:ascii="Arial" w:hAnsi="Arial"/>
      <w:snapToGrid w:val="0"/>
      <w:lang w:val="en-US" w:eastAsia="en-US"/>
    </w:rPr>
  </w:style>
  <w:style w:type="character" w:customStyle="1" w:styleId="UnresolvedMention1">
    <w:name w:val="Unresolved Mention1"/>
    <w:uiPriority w:val="99"/>
    <w:semiHidden/>
    <w:unhideWhenUsed/>
    <w:rsid w:val="00295F41"/>
    <w:rPr>
      <w:color w:val="605E5C"/>
      <w:shd w:val="clear" w:color="auto" w:fill="E1DFDD"/>
    </w:rPr>
  </w:style>
  <w:style w:type="character" w:customStyle="1" w:styleId="UnresolvedMention2">
    <w:name w:val="Unresolved Mention2"/>
    <w:basedOn w:val="DefaultParagraphFont"/>
    <w:uiPriority w:val="99"/>
    <w:semiHidden/>
    <w:unhideWhenUsed/>
    <w:rsid w:val="009D0348"/>
    <w:rPr>
      <w:color w:val="605E5C"/>
      <w:shd w:val="clear" w:color="auto" w:fill="E1DFDD"/>
    </w:rPr>
  </w:style>
  <w:style w:type="character" w:styleId="UnresolvedMention">
    <w:name w:val="Unresolved Mention"/>
    <w:basedOn w:val="DefaultParagraphFont"/>
    <w:uiPriority w:val="99"/>
    <w:semiHidden/>
    <w:unhideWhenUsed/>
    <w:rsid w:val="00302E4C"/>
    <w:rPr>
      <w:color w:val="605E5C"/>
      <w:shd w:val="clear" w:color="auto" w:fill="E1DFDD"/>
    </w:rPr>
  </w:style>
  <w:style w:type="paragraph" w:customStyle="1" w:styleId="titlefront">
    <w:name w:val="title_front"/>
    <w:basedOn w:val="Normal"/>
    <w:rsid w:val="006C0B6E"/>
    <w:pPr>
      <w:spacing w:before="240" w:after="0"/>
      <w:ind w:left="1701"/>
      <w:jc w:val="right"/>
    </w:pPr>
    <w:rPr>
      <w:rFonts w:ascii="Optima" w:hAnsi="Optima"/>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12292">
      <w:bodyDiv w:val="1"/>
      <w:marLeft w:val="0"/>
      <w:marRight w:val="0"/>
      <w:marTop w:val="0"/>
      <w:marBottom w:val="0"/>
      <w:divBdr>
        <w:top w:val="none" w:sz="0" w:space="0" w:color="auto"/>
        <w:left w:val="none" w:sz="0" w:space="0" w:color="auto"/>
        <w:bottom w:val="none" w:sz="0" w:space="0" w:color="auto"/>
        <w:right w:val="none" w:sz="0" w:space="0" w:color="auto"/>
      </w:divBdr>
    </w:div>
    <w:div w:id="683899361">
      <w:bodyDiv w:val="1"/>
      <w:marLeft w:val="0"/>
      <w:marRight w:val="0"/>
      <w:marTop w:val="0"/>
      <w:marBottom w:val="0"/>
      <w:divBdr>
        <w:top w:val="none" w:sz="0" w:space="0" w:color="auto"/>
        <w:left w:val="none" w:sz="0" w:space="0" w:color="auto"/>
        <w:bottom w:val="none" w:sz="0" w:space="0" w:color="auto"/>
        <w:right w:val="none" w:sz="0" w:space="0" w:color="auto"/>
      </w:divBdr>
      <w:divsChild>
        <w:div w:id="1341393128">
          <w:marLeft w:val="0"/>
          <w:marRight w:val="0"/>
          <w:marTop w:val="0"/>
          <w:marBottom w:val="0"/>
          <w:divBdr>
            <w:top w:val="none" w:sz="0" w:space="0" w:color="auto"/>
            <w:left w:val="none" w:sz="0" w:space="0" w:color="auto"/>
            <w:bottom w:val="none" w:sz="0" w:space="0" w:color="auto"/>
            <w:right w:val="none" w:sz="0" w:space="0" w:color="auto"/>
          </w:divBdr>
          <w:divsChild>
            <w:div w:id="2042825083">
              <w:marLeft w:val="0"/>
              <w:marRight w:val="0"/>
              <w:marTop w:val="0"/>
              <w:marBottom w:val="0"/>
              <w:divBdr>
                <w:top w:val="none" w:sz="0" w:space="0" w:color="auto"/>
                <w:left w:val="none" w:sz="0" w:space="0" w:color="auto"/>
                <w:bottom w:val="none" w:sz="0" w:space="0" w:color="auto"/>
                <w:right w:val="none" w:sz="0" w:space="0" w:color="auto"/>
              </w:divBdr>
              <w:divsChild>
                <w:div w:id="1973367928">
                  <w:marLeft w:val="0"/>
                  <w:marRight w:val="0"/>
                  <w:marTop w:val="0"/>
                  <w:marBottom w:val="0"/>
                  <w:divBdr>
                    <w:top w:val="none" w:sz="0" w:space="0" w:color="auto"/>
                    <w:left w:val="none" w:sz="0" w:space="0" w:color="auto"/>
                    <w:bottom w:val="none" w:sz="0" w:space="0" w:color="auto"/>
                    <w:right w:val="none" w:sz="0" w:space="0" w:color="auto"/>
                  </w:divBdr>
                  <w:divsChild>
                    <w:div w:id="542712240">
                      <w:marLeft w:val="0"/>
                      <w:marRight w:val="0"/>
                      <w:marTop w:val="0"/>
                      <w:marBottom w:val="0"/>
                      <w:divBdr>
                        <w:top w:val="none" w:sz="0" w:space="0" w:color="auto"/>
                        <w:left w:val="none" w:sz="0" w:space="0" w:color="auto"/>
                        <w:bottom w:val="none" w:sz="0" w:space="0" w:color="auto"/>
                        <w:right w:val="none" w:sz="0" w:space="0" w:color="auto"/>
                      </w:divBdr>
                      <w:divsChild>
                        <w:div w:id="482233200">
                          <w:marLeft w:val="0"/>
                          <w:marRight w:val="0"/>
                          <w:marTop w:val="0"/>
                          <w:marBottom w:val="0"/>
                          <w:divBdr>
                            <w:top w:val="none" w:sz="0" w:space="0" w:color="auto"/>
                            <w:left w:val="none" w:sz="0" w:space="0" w:color="auto"/>
                            <w:bottom w:val="none" w:sz="0" w:space="0" w:color="auto"/>
                            <w:right w:val="none" w:sz="0" w:space="0" w:color="auto"/>
                          </w:divBdr>
                          <w:divsChild>
                            <w:div w:id="2081513026">
                              <w:marLeft w:val="0"/>
                              <w:marRight w:val="0"/>
                              <w:marTop w:val="0"/>
                              <w:marBottom w:val="0"/>
                              <w:divBdr>
                                <w:top w:val="none" w:sz="0" w:space="0" w:color="auto"/>
                                <w:left w:val="none" w:sz="0" w:space="0" w:color="auto"/>
                                <w:bottom w:val="none" w:sz="0" w:space="0" w:color="auto"/>
                                <w:right w:val="none" w:sz="0" w:space="0" w:color="auto"/>
                              </w:divBdr>
                              <w:divsChild>
                                <w:div w:id="1486556474">
                                  <w:marLeft w:val="0"/>
                                  <w:marRight w:val="0"/>
                                  <w:marTop w:val="0"/>
                                  <w:marBottom w:val="0"/>
                                  <w:divBdr>
                                    <w:top w:val="none" w:sz="0" w:space="0" w:color="auto"/>
                                    <w:left w:val="none" w:sz="0" w:space="0" w:color="auto"/>
                                    <w:bottom w:val="none" w:sz="0" w:space="0" w:color="auto"/>
                                    <w:right w:val="none" w:sz="0" w:space="0" w:color="auto"/>
                                  </w:divBdr>
                                  <w:divsChild>
                                    <w:div w:id="1876380529">
                                      <w:marLeft w:val="0"/>
                                      <w:marRight w:val="0"/>
                                      <w:marTop w:val="0"/>
                                      <w:marBottom w:val="0"/>
                                      <w:divBdr>
                                        <w:top w:val="single" w:sz="6" w:space="0" w:color="F5F5F5"/>
                                        <w:left w:val="single" w:sz="6" w:space="0" w:color="F5F5F5"/>
                                        <w:bottom w:val="single" w:sz="6" w:space="0" w:color="F5F5F5"/>
                                        <w:right w:val="single" w:sz="6" w:space="0" w:color="F5F5F5"/>
                                      </w:divBdr>
                                      <w:divsChild>
                                        <w:div w:id="1985889758">
                                          <w:marLeft w:val="0"/>
                                          <w:marRight w:val="0"/>
                                          <w:marTop w:val="0"/>
                                          <w:marBottom w:val="0"/>
                                          <w:divBdr>
                                            <w:top w:val="none" w:sz="0" w:space="0" w:color="auto"/>
                                            <w:left w:val="none" w:sz="0" w:space="0" w:color="auto"/>
                                            <w:bottom w:val="none" w:sz="0" w:space="0" w:color="auto"/>
                                            <w:right w:val="none" w:sz="0" w:space="0" w:color="auto"/>
                                          </w:divBdr>
                                          <w:divsChild>
                                            <w:div w:id="2967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5847691">
      <w:bodyDiv w:val="1"/>
      <w:marLeft w:val="0"/>
      <w:marRight w:val="0"/>
      <w:marTop w:val="0"/>
      <w:marBottom w:val="0"/>
      <w:divBdr>
        <w:top w:val="none" w:sz="0" w:space="0" w:color="auto"/>
        <w:left w:val="none" w:sz="0" w:space="0" w:color="auto"/>
        <w:bottom w:val="none" w:sz="0" w:space="0" w:color="auto"/>
        <w:right w:val="none" w:sz="0" w:space="0" w:color="auto"/>
      </w:divBdr>
    </w:div>
    <w:div w:id="188621349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at.guncu@g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lga.cutitaru@gopa.e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36BAD-7BBC-4A7E-ABA5-7135248E3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6</Pages>
  <Words>1630</Words>
  <Characters>8971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European Commission</Company>
  <LinksUpToDate>false</LinksUpToDate>
  <CharactersWithSpaces>10580</CharactersWithSpaces>
  <SharedDoc>false</SharedDoc>
  <HLinks>
    <vt:vector size="18" baseType="variant">
      <vt:variant>
        <vt:i4>4391037</vt:i4>
      </vt:variant>
      <vt:variant>
        <vt:i4>6</vt:i4>
      </vt:variant>
      <vt:variant>
        <vt:i4>0</vt:i4>
      </vt:variant>
      <vt:variant>
        <vt:i4>5</vt:i4>
      </vt:variant>
      <vt:variant>
        <vt:lpwstr>mailto:ta@commwithus.eu</vt:lpwstr>
      </vt:variant>
      <vt:variant>
        <vt:lpwstr/>
      </vt:variant>
      <vt:variant>
        <vt:i4>6226036</vt:i4>
      </vt:variant>
      <vt:variant>
        <vt:i4>3</vt:i4>
      </vt:variant>
      <vt:variant>
        <vt:i4>0</vt:i4>
      </vt:variant>
      <vt:variant>
        <vt:i4>5</vt:i4>
      </vt:variant>
      <vt:variant>
        <vt:lpwstr>mailto:info@normconsulting.com</vt:lpwstr>
      </vt:variant>
      <vt:variant>
        <vt:lpwstr/>
      </vt:variant>
      <vt:variant>
        <vt:i4>4391037</vt:i4>
      </vt:variant>
      <vt:variant>
        <vt:i4>0</vt:i4>
      </vt:variant>
      <vt:variant>
        <vt:i4>0</vt:i4>
      </vt:variant>
      <vt:variant>
        <vt:i4>5</vt:i4>
      </vt:variant>
      <vt:variant>
        <vt:lpwstr>mailto:ta@commwithus.eu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creator>Roslyn Bottoni</dc:creator>
  <cp:keywords>EL3</cp:keywords>
  <cp:lastModifiedBy>Cutitaru, Olga</cp:lastModifiedBy>
  <cp:revision>44</cp:revision>
  <cp:lastPrinted>2013-05-17T11:14:00Z</cp:lastPrinted>
  <dcterms:created xsi:type="dcterms:W3CDTF">2020-11-20T14:11:00Z</dcterms:created>
  <dcterms:modified xsi:type="dcterms:W3CDTF">2026-08-10T13:18:00Z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GrammarlyDocumentId">
    <vt:lpwstr>c33efd45-9913-4832-9e6f-1479907fd54a</vt:lpwstr>
  </property>
</Properties>
</file>